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44" w:rsidRPr="004E7990" w:rsidRDefault="00F90B9E" w:rsidP="00370030">
      <w:pPr>
        <w:rPr>
          <w:b/>
        </w:rPr>
      </w:pPr>
      <w:r w:rsidRPr="004E7990">
        <w:rPr>
          <w:b/>
        </w:rPr>
        <w:t>„</w:t>
      </w:r>
      <w:r w:rsidR="000D08E4" w:rsidRPr="004E7990">
        <w:rPr>
          <w:b/>
        </w:rPr>
        <w:t xml:space="preserve">Ganzheitliche </w:t>
      </w:r>
      <w:r w:rsidR="00F36192" w:rsidRPr="004E7990">
        <w:rPr>
          <w:b/>
        </w:rPr>
        <w:t>Heilung aus theologischer Sicht</w:t>
      </w:r>
      <w:r w:rsidRPr="004E7990">
        <w:rPr>
          <w:b/>
        </w:rPr>
        <w:t xml:space="preserve"> - </w:t>
      </w:r>
      <w:r w:rsidR="00AD6044" w:rsidRPr="004E7990">
        <w:rPr>
          <w:b/>
        </w:rPr>
        <w:t>Paradigmenwechsel unserer Gesellschaften: Wiederentdeckung von Würde, Wert und innerer Ganzheitlichkeit als Weg zur Gesundung des Menschen</w:t>
      </w:r>
      <w:r w:rsidRPr="004E7990">
        <w:rPr>
          <w:b/>
        </w:rPr>
        <w:t>“</w:t>
      </w:r>
    </w:p>
    <w:p w:rsidR="00AA0815" w:rsidRPr="003F609F" w:rsidRDefault="00AA0815" w:rsidP="004E7990">
      <w:pPr>
        <w:pStyle w:val="Listenabsatz"/>
        <w:numPr>
          <w:ilvl w:val="0"/>
          <w:numId w:val="10"/>
        </w:numPr>
        <w:rPr>
          <w:b/>
          <w:u w:val="single"/>
        </w:rPr>
      </w:pPr>
      <w:r w:rsidRPr="003F609F">
        <w:rPr>
          <w:b/>
          <w:u w:val="single"/>
        </w:rPr>
        <w:t>Paradigmenwechsel</w:t>
      </w:r>
    </w:p>
    <w:p w:rsidR="00A207E2" w:rsidRPr="00370030" w:rsidRDefault="00A207E2" w:rsidP="00370030">
      <w:r w:rsidRPr="00370030">
        <w:t xml:space="preserve">Die zweite Dekade des 21. Jahrhunderts hat uns, die wir uns nach dem Schrecken des zweiten Weltkrieges an steten Fortschritt und relativen Wohlstand in dauerhaften Frieden gewöhnt hatten, in wenigen Jahren, ja Monaten vor Augen geführt, dass wir in unseren Industriegesellschaften mit dem drohenden Zerfall sozialer wie wirtschaftlicher Grundstrukturen konfrontiert </w:t>
      </w:r>
      <w:r w:rsidR="0066023C" w:rsidRPr="00370030">
        <w:t>sein können.</w:t>
      </w:r>
      <w:r w:rsidRPr="00370030">
        <w:t xml:space="preserve"> Finanzkrise, Wirtschaftskrise, Energiekrise, Klimawandel, Werteverlust</w:t>
      </w:r>
      <w:r w:rsidR="0066023C" w:rsidRPr="00370030">
        <w:t xml:space="preserve"> - d</w:t>
      </w:r>
      <w:r w:rsidRPr="00370030">
        <w:t xml:space="preserve">as sind einige der Schlagwörter, die diesen Prozess skizzieren. Im Blick auf die ganze globale Gesellschaft stehen wir vor </w:t>
      </w:r>
      <w:r w:rsidR="00E9782B" w:rsidRPr="00370030">
        <w:t>demselben</w:t>
      </w:r>
      <w:r w:rsidRPr="00370030">
        <w:t xml:space="preserve"> bedrohlichen Szenarium der Auflösung unverrückbar geglaubter Strukturen: Die beginnende Wasserkrise, der Verteilungskampf, das Erwachen eines extremistischen Islam, Folter in 90% aller Staaten, Demokratiekrise und Neuverteilung der Machtzentren fegen alle geglaubten Sicherheiten hinweg. </w:t>
      </w:r>
    </w:p>
    <w:p w:rsidR="00A207E2" w:rsidRPr="00370030" w:rsidRDefault="00A207E2" w:rsidP="00370030">
      <w:r w:rsidRPr="00370030">
        <w:t xml:space="preserve">Was hat dies alles mit der Gesundheit des Menschen zu tun? Ausgehend von der Hypothese, dass wir als Menschen Teil unserer Umwelt, von ihr geprägt und diese auch selbst prägend sind, </w:t>
      </w:r>
      <w:r w:rsidR="0066023C" w:rsidRPr="00370030">
        <w:t>findet der systemische Ansatz ganzheitlicher Gesundung immer stärkeren Zuspruch. Der Mensch als Individuum ist eben nicht eine</w:t>
      </w:r>
      <w:r w:rsidR="00E9782B" w:rsidRPr="00370030">
        <w:t xml:space="preserve">, im </w:t>
      </w:r>
      <w:proofErr w:type="spellStart"/>
      <w:r w:rsidR="00E9782B" w:rsidRPr="00370030">
        <w:t>Marx</w:t>
      </w:r>
      <w:r w:rsidR="000D4AC4" w:rsidRPr="00370030">
        <w:t>´</w:t>
      </w:r>
      <w:r w:rsidR="00E9782B" w:rsidRPr="00370030">
        <w:t>schen</w:t>
      </w:r>
      <w:proofErr w:type="spellEnd"/>
      <w:r w:rsidR="00E9782B" w:rsidRPr="00370030">
        <w:t xml:space="preserve"> Sinn, isolierte Monade, die in sich selbst ruht</w:t>
      </w:r>
      <w:r w:rsidR="007D2F2B" w:rsidRPr="00370030">
        <w:t xml:space="preserve"> und von der Umwelt abgeschieden ist</w:t>
      </w:r>
      <w:r w:rsidR="00E9782B" w:rsidRPr="00370030">
        <w:t>.</w:t>
      </w:r>
    </w:p>
    <w:p w:rsidR="00E9782B" w:rsidRPr="00370030" w:rsidRDefault="00E9782B" w:rsidP="00370030">
      <w:r w:rsidRPr="00370030">
        <w:t xml:space="preserve">Wenn also der Mensch als Lebenssystem immer aus sich heraus auf seine Umwelt verwiesen ist und diese Umwelt in die Krise kommt, dann muss dies auch Auswirkungen auf den Menschen als Individuum haben. Und in der Tat finden wir in unseren Industriestaaten ein </w:t>
      </w:r>
      <w:r w:rsidR="00E41482" w:rsidRPr="00370030">
        <w:t>grassierendes</w:t>
      </w:r>
      <w:r w:rsidRPr="00370030">
        <w:t xml:space="preserve"> Anwachsen </w:t>
      </w:r>
      <w:r w:rsidR="00E41482" w:rsidRPr="00370030">
        <w:t xml:space="preserve">von Herz- und Kreislauferkrankungen, Allergien, Krebsleiden und psychischen Erkrankungen. </w:t>
      </w:r>
      <w:r w:rsidR="006C12AA" w:rsidRPr="00370030">
        <w:t xml:space="preserve">Ernährung, Umwelt, Bewegung, Arbeitsumfeld, Familie, Wertschätzung: So viele Faktoren beeinflussen unsere Gesundheit. </w:t>
      </w:r>
    </w:p>
    <w:p w:rsidR="00A207E2" w:rsidRPr="00370030" w:rsidRDefault="006C12AA" w:rsidP="00370030">
      <w:r w:rsidRPr="00370030">
        <w:t>Dies alles wirkt von außen auf uns ein. Sind wir zur Ohnmacht verurteilt? Oder aber wo können wir selbst das System und unser eigen</w:t>
      </w:r>
      <w:r w:rsidR="00320FA5" w:rsidRPr="00370030">
        <w:t>e</w:t>
      </w:r>
      <w:r w:rsidRPr="00370030">
        <w:t xml:space="preserve">s Leben prägen? </w:t>
      </w:r>
    </w:p>
    <w:p w:rsidR="006C12AA" w:rsidRPr="00370030" w:rsidRDefault="006C12AA" w:rsidP="00370030">
      <w:r w:rsidRPr="00370030">
        <w:t>Erlauben Sie mir, aus dieser Bestandsaufnahme drei Bereiche zu isolieren, in denen der Mensch als Individuum Einflussmöglichkeiten auf das Gesamtsystem hat</w:t>
      </w:r>
      <w:r w:rsidR="00BA74E5" w:rsidRPr="00370030">
        <w:t>:</w:t>
      </w:r>
    </w:p>
    <w:p w:rsidR="00BA74E5" w:rsidRPr="00370030" w:rsidRDefault="007D2F2B" w:rsidP="00370030">
      <w:r w:rsidRPr="004E7990">
        <w:rPr>
          <w:b/>
        </w:rPr>
        <w:t>Der</w:t>
      </w:r>
      <w:r w:rsidR="00BA74E5" w:rsidRPr="004E7990">
        <w:rPr>
          <w:b/>
        </w:rPr>
        <w:t xml:space="preserve"> Körper:</w:t>
      </w:r>
      <w:r w:rsidR="00BA74E5" w:rsidRPr="00370030">
        <w:t xml:space="preserve"> Im „System Mensch“ gibt es nichts isoliertes, jeder Teil hat Auswirkungen und Verbindungen zu jedem anderen. So gibt es die psychische Komponente im körperlichen Leid und die Reaktion des Körpers auf das psychische Leid. Umgekehrt fördert die heile Psyche die Gesundung des Körpers und umgekehrt. Wir können hier das Wort des Apostels Paulus durchaus wörtlich nehmen: Unser Leib soll eine Einheit sein, in der jedes einzelne Körperteil für das andere da ist. </w:t>
      </w:r>
      <w:bookmarkStart w:id="0" w:name="26"/>
      <w:bookmarkEnd w:id="0"/>
      <w:r w:rsidR="00BA74E5" w:rsidRPr="00370030">
        <w:t xml:space="preserve">Leidet ein Teil des Körpers, so leiden alle anderen mit, und wird ein Teil gelobt, freuen sich auch alle anderen. (1. Korinther 12,25f). Der Körper ist eben nicht die Maschine, für die die Medizin die </w:t>
      </w:r>
      <w:r w:rsidR="002316C6" w:rsidRPr="00370030">
        <w:t>Reparaturwerkstatt mit</w:t>
      </w:r>
      <w:r w:rsidR="00BA74E5" w:rsidRPr="00370030">
        <w:t xml:space="preserve"> Ersatzteilversorgung</w:t>
      </w:r>
      <w:r w:rsidR="002316C6" w:rsidRPr="00370030">
        <w:t xml:space="preserve"> darstellt</w:t>
      </w:r>
      <w:r w:rsidR="00BA74E5" w:rsidRPr="00370030">
        <w:t xml:space="preserve">. </w:t>
      </w:r>
    </w:p>
    <w:p w:rsidR="00AA0815" w:rsidRPr="00370030" w:rsidRDefault="007D2F2B" w:rsidP="00370030">
      <w:r w:rsidRPr="004E7990">
        <w:rPr>
          <w:b/>
        </w:rPr>
        <w:t>Der</w:t>
      </w:r>
      <w:r w:rsidR="00BA74E5" w:rsidRPr="004E7990">
        <w:rPr>
          <w:b/>
        </w:rPr>
        <w:t xml:space="preserve"> Verstand</w:t>
      </w:r>
      <w:r w:rsidR="00AA0815" w:rsidRPr="00370030">
        <w:t xml:space="preserve">: </w:t>
      </w:r>
      <w:r w:rsidR="00BA74E5" w:rsidRPr="00370030">
        <w:t xml:space="preserve">Der Rückgriff auf </w:t>
      </w:r>
      <w:r w:rsidR="00AA0815" w:rsidRPr="00370030">
        <w:t xml:space="preserve">Werte </w:t>
      </w:r>
      <w:r w:rsidR="00BA74E5" w:rsidRPr="00370030">
        <w:t xml:space="preserve">erlaubt es und, unser Leben nicht nur als Re-aktion auf äußere Gegebenheiten zu begreifen, sondern uns selbst gestaltend in die Gesellschaft einzubringen </w:t>
      </w:r>
      <w:r w:rsidR="00AA0815" w:rsidRPr="00370030">
        <w:t>(Tradition, Halt, Sicherheit, Kreativität)</w:t>
      </w:r>
      <w:r w:rsidR="00BA74E5" w:rsidRPr="00370030">
        <w:t>.</w:t>
      </w:r>
    </w:p>
    <w:p w:rsidR="00AA0815" w:rsidRPr="00370030" w:rsidRDefault="002316C6" w:rsidP="00370030">
      <w:r w:rsidRPr="004E7990">
        <w:rPr>
          <w:b/>
        </w:rPr>
        <w:lastRenderedPageBreak/>
        <w:t xml:space="preserve">Die </w:t>
      </w:r>
      <w:r w:rsidR="00AA0815" w:rsidRPr="004E7990">
        <w:rPr>
          <w:b/>
        </w:rPr>
        <w:t>Seele</w:t>
      </w:r>
      <w:r w:rsidR="00AA0815" w:rsidRPr="00370030">
        <w:t xml:space="preserve">: </w:t>
      </w:r>
      <w:r w:rsidRPr="00370030">
        <w:t>Das, was nicht fassbar, wägbar und zählbar in unserem Leben ist, also der Sammelbegriff für die Psyche und alles darüber hinausgehende, unser Leben und unser Selbst (weit über das Ich hinaus) konstituierende. Die bewusstere Annahme unserer Würde als Menschen könnte uns zur Wahrnehmung von Würde und Wert des anderen besser befähigen als das Beharren auf das Ich, das sich vom Du abgrenzen muss</w:t>
      </w:r>
      <w:r w:rsidR="00320FA5" w:rsidRPr="00370030">
        <w:t>,</w:t>
      </w:r>
      <w:r w:rsidRPr="00370030">
        <w:t xml:space="preserve"> um sich zu behaupten. </w:t>
      </w:r>
    </w:p>
    <w:p w:rsidR="002316C6" w:rsidRPr="00370030" w:rsidRDefault="002316C6" w:rsidP="00370030">
      <w:r w:rsidRPr="00370030">
        <w:t xml:space="preserve">Betrachten wir diese ganzheitliche Sicht der menschlichen Natur in </w:t>
      </w:r>
      <w:r w:rsidR="00B4784D" w:rsidRPr="00370030">
        <w:t>der heilenden</w:t>
      </w:r>
      <w:r w:rsidRPr="00370030">
        <w:t xml:space="preserve"> Dimension:</w:t>
      </w:r>
    </w:p>
    <w:p w:rsidR="00C324D6" w:rsidRPr="003F609F" w:rsidRDefault="002316C6" w:rsidP="004E7990">
      <w:pPr>
        <w:pStyle w:val="Listenabsatz"/>
        <w:numPr>
          <w:ilvl w:val="0"/>
          <w:numId w:val="10"/>
        </w:numPr>
        <w:rPr>
          <w:b/>
          <w:u w:val="single"/>
        </w:rPr>
      </w:pPr>
      <w:r w:rsidRPr="003F609F">
        <w:rPr>
          <w:b/>
          <w:u w:val="single"/>
        </w:rPr>
        <w:t>Das holistische</w:t>
      </w:r>
      <w:r w:rsidR="00AA0815" w:rsidRPr="003F609F">
        <w:rPr>
          <w:b/>
          <w:u w:val="single"/>
        </w:rPr>
        <w:t xml:space="preserve"> Gesamtbild</w:t>
      </w:r>
    </w:p>
    <w:p w:rsidR="00C324D6" w:rsidRPr="004E7990" w:rsidRDefault="00E51743" w:rsidP="004E7990">
      <w:pPr>
        <w:pStyle w:val="Listenabsatz"/>
        <w:numPr>
          <w:ilvl w:val="0"/>
          <w:numId w:val="7"/>
        </w:numPr>
        <w:rPr>
          <w:b/>
        </w:rPr>
      </w:pPr>
      <w:r w:rsidRPr="004E7990">
        <w:rPr>
          <w:b/>
        </w:rPr>
        <w:t xml:space="preserve">Heilung in der Medizin </w:t>
      </w:r>
    </w:p>
    <w:p w:rsidR="00C324D6" w:rsidRPr="00370030" w:rsidRDefault="00E51743" w:rsidP="00370030">
      <w:r w:rsidRPr="00370030">
        <w:t>In der Medizin wird Heilung als Wiederherstellung der Gesundheit unter Erreichen des Ausgangszustandes (</w:t>
      </w:r>
      <w:proofErr w:type="spellStart"/>
      <w:r w:rsidRPr="00370030">
        <w:t>restitutio</w:t>
      </w:r>
      <w:proofErr w:type="spellEnd"/>
      <w:r w:rsidRPr="00370030">
        <w:t xml:space="preserve"> ad </w:t>
      </w:r>
      <w:proofErr w:type="spellStart"/>
      <w:r w:rsidRPr="00370030">
        <w:t>integrum</w:t>
      </w:r>
      <w:proofErr w:type="spellEnd"/>
      <w:r w:rsidR="00C324D6" w:rsidRPr="00370030">
        <w:t>) definiert.</w:t>
      </w:r>
    </w:p>
    <w:p w:rsidR="00C324D6" w:rsidRPr="004E7990" w:rsidRDefault="00E51743" w:rsidP="004E7990">
      <w:pPr>
        <w:pStyle w:val="Listenabsatz"/>
        <w:numPr>
          <w:ilvl w:val="0"/>
          <w:numId w:val="7"/>
        </w:numPr>
        <w:rPr>
          <w:b/>
        </w:rPr>
      </w:pPr>
      <w:r w:rsidRPr="004E7990">
        <w:rPr>
          <w:b/>
        </w:rPr>
        <w:t xml:space="preserve">Heilung in der Psychotherapie </w:t>
      </w:r>
    </w:p>
    <w:p w:rsidR="00C324D6" w:rsidRPr="00370030" w:rsidRDefault="00E51743" w:rsidP="00370030">
      <w:r w:rsidRPr="00370030">
        <w:t xml:space="preserve">In der </w:t>
      </w:r>
      <w:r w:rsidRPr="004E7990">
        <w:t>Psychotherapie</w:t>
      </w:r>
      <w:r w:rsidRPr="00370030">
        <w:t xml:space="preserve"> wird der Heilungsbegriff mit einer Wiederherstellung der psychi</w:t>
      </w:r>
      <w:r w:rsidR="002316C6" w:rsidRPr="00370030">
        <w:t xml:space="preserve">schen Gesundheit gleichgesetzt, wobei der </w:t>
      </w:r>
      <w:r w:rsidRPr="00370030">
        <w:t>Begriff der Heilung eng mit der Persönlichkeits- und Verhaltensstruktur verwoben</w:t>
      </w:r>
      <w:r w:rsidR="002316C6" w:rsidRPr="00370030">
        <w:t xml:space="preserve"> ist. Die mystische</w:t>
      </w:r>
      <w:r w:rsidRPr="00370030">
        <w:t xml:space="preserve"> Tradition </w:t>
      </w:r>
      <w:r w:rsidR="002316C6" w:rsidRPr="00370030">
        <w:t>führt hier den</w:t>
      </w:r>
      <w:r w:rsidRPr="00370030">
        <w:t xml:space="preserve"> Begriff der </w:t>
      </w:r>
      <w:r w:rsidRPr="004E7990">
        <w:t>Seele</w:t>
      </w:r>
      <w:r w:rsidRPr="00370030">
        <w:t xml:space="preserve"> </w:t>
      </w:r>
      <w:r w:rsidR="002316C6" w:rsidRPr="00370030">
        <w:t>ein</w:t>
      </w:r>
      <w:r w:rsidRPr="00370030">
        <w:t>.</w:t>
      </w:r>
      <w:r w:rsidR="004A0B1B" w:rsidRPr="00370030">
        <w:t xml:space="preserve"> </w:t>
      </w:r>
      <w:r w:rsidR="00AA0815" w:rsidRPr="00370030">
        <w:t xml:space="preserve">Klassische Heilungsbegriffe der Antike wie </w:t>
      </w:r>
      <w:proofErr w:type="spellStart"/>
      <w:r w:rsidR="00AA0815" w:rsidRPr="00370030">
        <w:t>griech</w:t>
      </w:r>
      <w:proofErr w:type="spellEnd"/>
      <w:r w:rsidR="00AA0815" w:rsidRPr="00370030">
        <w:t xml:space="preserve">. </w:t>
      </w:r>
      <w:proofErr w:type="spellStart"/>
      <w:r w:rsidR="00AA0815" w:rsidRPr="00370030">
        <w:t>θερ</w:t>
      </w:r>
      <w:proofErr w:type="spellEnd"/>
      <w:r w:rsidR="00AA0815" w:rsidRPr="00370030">
        <w:t xml:space="preserve">απεία „Dienst, Heilung“, </w:t>
      </w:r>
      <w:r w:rsidR="00AA0815" w:rsidRPr="004E7990">
        <w:t>lat.</w:t>
      </w:r>
      <w:r w:rsidR="00AA0815" w:rsidRPr="00370030">
        <w:t xml:space="preserve">: </w:t>
      </w:r>
      <w:proofErr w:type="spellStart"/>
      <w:r w:rsidR="00AA0815" w:rsidRPr="00370030">
        <w:t>curatio</w:t>
      </w:r>
      <w:proofErr w:type="spellEnd"/>
      <w:r w:rsidR="00AA0815" w:rsidRPr="00370030">
        <w:t xml:space="preserve">; </w:t>
      </w:r>
      <w:proofErr w:type="spellStart"/>
      <w:r w:rsidR="00AA0815" w:rsidRPr="00370030">
        <w:t>sanatio</w:t>
      </w:r>
      <w:proofErr w:type="spellEnd"/>
      <w:r w:rsidR="00AA0815" w:rsidRPr="00370030">
        <w:t xml:space="preserve">, </w:t>
      </w:r>
      <w:proofErr w:type="spellStart"/>
      <w:r w:rsidR="00AA0815" w:rsidRPr="00370030">
        <w:t>salvatio</w:t>
      </w:r>
      <w:proofErr w:type="spellEnd"/>
      <w:r w:rsidR="00AA0815" w:rsidRPr="00370030">
        <w:t xml:space="preserve">, </w:t>
      </w:r>
      <w:proofErr w:type="spellStart"/>
      <w:r w:rsidR="00AA0815" w:rsidRPr="00370030">
        <w:t>restitutio</w:t>
      </w:r>
      <w:proofErr w:type="spellEnd"/>
      <w:r w:rsidR="00AA0815" w:rsidRPr="00370030">
        <w:t xml:space="preserve"> ad </w:t>
      </w:r>
      <w:proofErr w:type="spellStart"/>
      <w:r w:rsidR="00AA0815" w:rsidRPr="00370030">
        <w:t>integrum</w:t>
      </w:r>
      <w:proofErr w:type="spellEnd"/>
      <w:r w:rsidR="00AA0815" w:rsidRPr="00370030">
        <w:t xml:space="preserve">, oder engl.: </w:t>
      </w:r>
      <w:proofErr w:type="spellStart"/>
      <w:r w:rsidR="00AA0815" w:rsidRPr="00370030">
        <w:t>healing</w:t>
      </w:r>
      <w:proofErr w:type="spellEnd"/>
      <w:r w:rsidR="004A0B1B" w:rsidRPr="00370030">
        <w:t xml:space="preserve">) </w:t>
      </w:r>
      <w:r w:rsidR="00AA0815" w:rsidRPr="00370030">
        <w:t xml:space="preserve">schwingen bei einer heutigen Begriffsbestimmung immer mit. </w:t>
      </w:r>
      <w:r w:rsidR="004A0B1B" w:rsidRPr="00370030">
        <w:t xml:space="preserve">Darin verweisen die Begriffe der Heilung auch auf das mittelalterlich immanent gesetzte „Heil“, also das Erlösungsgeschehen religiös-theologischer Implikationen. Zur theologischen Frage der Heilung werden wir im </w:t>
      </w:r>
      <w:r w:rsidR="00320FA5" w:rsidRPr="00370030">
        <w:t>Weiteren</w:t>
      </w:r>
      <w:r w:rsidR="004A0B1B" w:rsidRPr="00370030">
        <w:t xml:space="preserve"> kurz Bezug nehmen. </w:t>
      </w:r>
    </w:p>
    <w:p w:rsidR="00C324D6" w:rsidRPr="004E7990" w:rsidRDefault="004A0B1B" w:rsidP="004E7990">
      <w:pPr>
        <w:pStyle w:val="Listenabsatz"/>
        <w:numPr>
          <w:ilvl w:val="0"/>
          <w:numId w:val="7"/>
        </w:numPr>
        <w:rPr>
          <w:b/>
        </w:rPr>
      </w:pPr>
      <w:r w:rsidRPr="004E7990">
        <w:rPr>
          <w:b/>
        </w:rPr>
        <w:t>Medizin und Theologie</w:t>
      </w:r>
    </w:p>
    <w:p w:rsidR="00C324D6" w:rsidRPr="00370030" w:rsidRDefault="004A0B1B" w:rsidP="00370030">
      <w:r w:rsidRPr="00370030">
        <w:t xml:space="preserve">Die Entwicklung im europäischen Kontext des Mittelalters hat Medizin und Religion jedoch in zwei getrennte Lager verwiesen. </w:t>
      </w:r>
      <w:proofErr w:type="spellStart"/>
      <w:r w:rsidR="00363820" w:rsidRPr="00370030">
        <w:t>According</w:t>
      </w:r>
      <w:proofErr w:type="spellEnd"/>
      <w:r w:rsidR="00363820" w:rsidRPr="00370030">
        <w:t xml:space="preserve"> </w:t>
      </w:r>
      <w:proofErr w:type="spellStart"/>
      <w:r w:rsidR="00363820" w:rsidRPr="00370030">
        <w:t>to</w:t>
      </w:r>
      <w:proofErr w:type="spellEnd"/>
      <w:r w:rsidR="00363820" w:rsidRPr="00370030">
        <w:t xml:space="preserve"> </w:t>
      </w:r>
      <w:proofErr w:type="spellStart"/>
      <w:r w:rsidR="00363820" w:rsidRPr="00370030">
        <w:t>the</w:t>
      </w:r>
      <w:proofErr w:type="spellEnd"/>
      <w:r w:rsidR="00363820" w:rsidRPr="00370030">
        <w:t xml:space="preserve"> German </w:t>
      </w:r>
      <w:proofErr w:type="spellStart"/>
      <w:r w:rsidR="00363820" w:rsidRPr="00370030">
        <w:t>sociologist</w:t>
      </w:r>
      <w:proofErr w:type="spellEnd"/>
      <w:r w:rsidR="00363820" w:rsidRPr="00370030">
        <w:t xml:space="preserve"> </w:t>
      </w:r>
      <w:proofErr w:type="spellStart"/>
      <w:r w:rsidR="00363820" w:rsidRPr="00370030">
        <w:t>Luhman</w:t>
      </w:r>
      <w:proofErr w:type="spellEnd"/>
      <w:r w:rsidR="00363820" w:rsidRPr="00370030">
        <w:t xml:space="preserve">, </w:t>
      </w:r>
      <w:proofErr w:type="spellStart"/>
      <w:r w:rsidR="00363820" w:rsidRPr="00370030">
        <w:t>we</w:t>
      </w:r>
      <w:proofErr w:type="spellEnd"/>
      <w:r w:rsidR="00363820" w:rsidRPr="00370030">
        <w:t xml:space="preserve"> </w:t>
      </w:r>
      <w:proofErr w:type="spellStart"/>
      <w:r w:rsidR="00363820" w:rsidRPr="00370030">
        <w:t>are</w:t>
      </w:r>
      <w:proofErr w:type="spellEnd"/>
      <w:r w:rsidR="00363820" w:rsidRPr="00370030">
        <w:t xml:space="preserve"> </w:t>
      </w:r>
      <w:proofErr w:type="spellStart"/>
      <w:r w:rsidR="00363820" w:rsidRPr="00370030">
        <w:t>used</w:t>
      </w:r>
      <w:proofErr w:type="spellEnd"/>
      <w:r w:rsidR="00363820" w:rsidRPr="00370030">
        <w:t xml:space="preserve"> </w:t>
      </w:r>
      <w:proofErr w:type="spellStart"/>
      <w:r w:rsidR="00363820" w:rsidRPr="00370030">
        <w:t>to</w:t>
      </w:r>
      <w:proofErr w:type="spellEnd"/>
      <w:r w:rsidR="00363820" w:rsidRPr="00370030">
        <w:t xml:space="preserve"> </w:t>
      </w:r>
      <w:proofErr w:type="spellStart"/>
      <w:r w:rsidR="00363820" w:rsidRPr="00370030">
        <w:t>define</w:t>
      </w:r>
      <w:proofErr w:type="spellEnd"/>
      <w:r w:rsidR="00363820" w:rsidRPr="00370030">
        <w:t xml:space="preserve"> </w:t>
      </w:r>
      <w:proofErr w:type="spellStart"/>
      <w:r w:rsidR="00363820" w:rsidRPr="00370030">
        <w:t>religion</w:t>
      </w:r>
      <w:proofErr w:type="spellEnd"/>
      <w:r w:rsidR="00363820" w:rsidRPr="00370030">
        <w:t xml:space="preserve"> </w:t>
      </w:r>
      <w:proofErr w:type="spellStart"/>
      <w:r w:rsidR="00363820" w:rsidRPr="00370030">
        <w:t>and</w:t>
      </w:r>
      <w:proofErr w:type="spellEnd"/>
      <w:r w:rsidR="00363820" w:rsidRPr="00370030">
        <w:t xml:space="preserve"> </w:t>
      </w:r>
      <w:proofErr w:type="spellStart"/>
      <w:r w:rsidR="00363820" w:rsidRPr="00370030">
        <w:t>medicine</w:t>
      </w:r>
      <w:proofErr w:type="spellEnd"/>
      <w:r w:rsidR="00363820" w:rsidRPr="00370030">
        <w:t xml:space="preserve"> </w:t>
      </w:r>
      <w:proofErr w:type="spellStart"/>
      <w:r w:rsidR="00363820" w:rsidRPr="00370030">
        <w:t>as</w:t>
      </w:r>
      <w:proofErr w:type="spellEnd"/>
      <w:r w:rsidR="00363820" w:rsidRPr="00370030">
        <w:t xml:space="preserve"> </w:t>
      </w:r>
      <w:proofErr w:type="spellStart"/>
      <w:r w:rsidR="00363820" w:rsidRPr="00370030">
        <w:t>two</w:t>
      </w:r>
      <w:proofErr w:type="spellEnd"/>
      <w:r w:rsidR="00363820" w:rsidRPr="00370030">
        <w:t xml:space="preserve"> </w:t>
      </w:r>
      <w:proofErr w:type="spellStart"/>
      <w:r w:rsidR="00363820" w:rsidRPr="00370030">
        <w:t>complete</w:t>
      </w:r>
      <w:proofErr w:type="spellEnd"/>
      <w:r w:rsidR="00363820" w:rsidRPr="00370030">
        <w:t xml:space="preserve"> different </w:t>
      </w:r>
      <w:proofErr w:type="spellStart"/>
      <w:r w:rsidR="00363820" w:rsidRPr="00370030">
        <w:t>systems</w:t>
      </w:r>
      <w:proofErr w:type="spellEnd"/>
      <w:r w:rsidR="00363820" w:rsidRPr="00370030">
        <w:t xml:space="preserve">: </w:t>
      </w:r>
      <w:proofErr w:type="spellStart"/>
      <w:r w:rsidR="00363820" w:rsidRPr="00370030">
        <w:t>religion</w:t>
      </w:r>
      <w:proofErr w:type="spellEnd"/>
      <w:r w:rsidR="00363820" w:rsidRPr="00370030">
        <w:t xml:space="preserve"> </w:t>
      </w:r>
      <w:proofErr w:type="spellStart"/>
      <w:r w:rsidR="00363820" w:rsidRPr="00370030">
        <w:t>ob</w:t>
      </w:r>
      <w:r w:rsidR="00363820" w:rsidRPr="00370030">
        <w:softHyphen/>
        <w:t>serving</w:t>
      </w:r>
      <w:proofErr w:type="spellEnd"/>
      <w:r w:rsidR="00363820" w:rsidRPr="00370030">
        <w:t xml:space="preserve"> </w:t>
      </w:r>
      <w:proofErr w:type="spellStart"/>
      <w:r w:rsidR="00363820" w:rsidRPr="00370030">
        <w:t>the</w:t>
      </w:r>
      <w:proofErr w:type="spellEnd"/>
      <w:r w:rsidR="00363820" w:rsidRPr="00370030">
        <w:t xml:space="preserve"> </w:t>
      </w:r>
      <w:proofErr w:type="spellStart"/>
      <w:r w:rsidR="00363820" w:rsidRPr="00370030">
        <w:t>world</w:t>
      </w:r>
      <w:proofErr w:type="spellEnd"/>
      <w:r w:rsidR="00363820" w:rsidRPr="00370030">
        <w:t xml:space="preserve"> </w:t>
      </w:r>
      <w:proofErr w:type="spellStart"/>
      <w:r w:rsidR="00363820" w:rsidRPr="00370030">
        <w:t>by</w:t>
      </w:r>
      <w:proofErr w:type="spellEnd"/>
      <w:r w:rsidR="00363820" w:rsidRPr="00370030">
        <w:t xml:space="preserve"> </w:t>
      </w:r>
      <w:proofErr w:type="spellStart"/>
      <w:r w:rsidR="00363820" w:rsidRPr="00370030">
        <w:t>means</w:t>
      </w:r>
      <w:proofErr w:type="spellEnd"/>
      <w:r w:rsidR="00363820" w:rsidRPr="00370030">
        <w:t xml:space="preserve"> </w:t>
      </w:r>
      <w:proofErr w:type="spellStart"/>
      <w:r w:rsidR="00363820" w:rsidRPr="00370030">
        <w:t>of</w:t>
      </w:r>
      <w:proofErr w:type="spellEnd"/>
      <w:r w:rsidR="00363820" w:rsidRPr="00370030">
        <w:t xml:space="preserve"> </w:t>
      </w:r>
      <w:proofErr w:type="spellStart"/>
      <w:r w:rsidR="00363820" w:rsidRPr="00370030">
        <w:t>the</w:t>
      </w:r>
      <w:proofErr w:type="spellEnd"/>
      <w:r w:rsidR="00363820" w:rsidRPr="00370030">
        <w:t xml:space="preserve"> </w:t>
      </w:r>
      <w:proofErr w:type="spellStart"/>
      <w:r w:rsidR="00363820" w:rsidRPr="00370030">
        <w:t>transcendent</w:t>
      </w:r>
      <w:proofErr w:type="spellEnd"/>
      <w:r w:rsidR="00363820" w:rsidRPr="00370030">
        <w:t xml:space="preserve">/immanent; </w:t>
      </w:r>
      <w:proofErr w:type="spellStart"/>
      <w:r w:rsidR="00363820" w:rsidRPr="00370030">
        <w:t>medicine</w:t>
      </w:r>
      <w:proofErr w:type="spellEnd"/>
      <w:r w:rsidR="00363820" w:rsidRPr="00370030">
        <w:t xml:space="preserve"> </w:t>
      </w:r>
      <w:proofErr w:type="spellStart"/>
      <w:r w:rsidR="00363820" w:rsidRPr="00370030">
        <w:t>by</w:t>
      </w:r>
      <w:proofErr w:type="spellEnd"/>
      <w:r w:rsidR="00363820" w:rsidRPr="00370030">
        <w:t xml:space="preserve"> </w:t>
      </w:r>
      <w:proofErr w:type="spellStart"/>
      <w:r w:rsidR="00363820" w:rsidRPr="00370030">
        <w:t>means</w:t>
      </w:r>
      <w:proofErr w:type="spellEnd"/>
      <w:r w:rsidR="00363820" w:rsidRPr="00370030">
        <w:t xml:space="preserve"> </w:t>
      </w:r>
      <w:proofErr w:type="spellStart"/>
      <w:r w:rsidR="00363820" w:rsidRPr="00370030">
        <w:t>of</w:t>
      </w:r>
      <w:proofErr w:type="spellEnd"/>
      <w:r w:rsidR="00363820" w:rsidRPr="00370030">
        <w:t xml:space="preserve"> </w:t>
      </w:r>
      <w:proofErr w:type="spellStart"/>
      <w:r w:rsidR="00363820" w:rsidRPr="00370030">
        <w:t>health</w:t>
      </w:r>
      <w:proofErr w:type="spellEnd"/>
      <w:r w:rsidR="00363820" w:rsidRPr="00370030">
        <w:t>/</w:t>
      </w:r>
      <w:proofErr w:type="spellStart"/>
      <w:r w:rsidR="00363820" w:rsidRPr="00370030">
        <w:t>illness</w:t>
      </w:r>
      <w:proofErr w:type="spellEnd"/>
      <w:r w:rsidR="00363820" w:rsidRPr="00370030">
        <w:t xml:space="preserve">. In </w:t>
      </w:r>
      <w:proofErr w:type="spellStart"/>
      <w:r w:rsidR="00363820" w:rsidRPr="00370030">
        <w:t>order</w:t>
      </w:r>
      <w:proofErr w:type="spellEnd"/>
      <w:r w:rsidR="00363820" w:rsidRPr="00370030">
        <w:t xml:space="preserve"> </w:t>
      </w:r>
      <w:proofErr w:type="spellStart"/>
      <w:r w:rsidR="00363820" w:rsidRPr="00370030">
        <w:t>to</w:t>
      </w:r>
      <w:proofErr w:type="spellEnd"/>
      <w:r w:rsidR="00363820" w:rsidRPr="00370030">
        <w:t xml:space="preserve"> </w:t>
      </w:r>
      <w:proofErr w:type="spellStart"/>
      <w:r w:rsidR="00363820" w:rsidRPr="00370030">
        <w:t>avoid</w:t>
      </w:r>
      <w:proofErr w:type="spellEnd"/>
      <w:r w:rsidR="00363820" w:rsidRPr="00370030">
        <w:t xml:space="preserve"> </w:t>
      </w:r>
      <w:proofErr w:type="spellStart"/>
      <w:r w:rsidR="00363820" w:rsidRPr="00370030">
        <w:t>conflicts</w:t>
      </w:r>
      <w:proofErr w:type="spellEnd"/>
      <w:r w:rsidR="00363820" w:rsidRPr="00370030">
        <w:t xml:space="preserve"> </w:t>
      </w:r>
      <w:proofErr w:type="spellStart"/>
      <w:r w:rsidR="00363820" w:rsidRPr="00370030">
        <w:t>between</w:t>
      </w:r>
      <w:proofErr w:type="spellEnd"/>
      <w:r w:rsidR="00363820" w:rsidRPr="00370030">
        <w:t xml:space="preserve"> </w:t>
      </w:r>
      <w:proofErr w:type="spellStart"/>
      <w:r w:rsidR="00363820" w:rsidRPr="00370030">
        <w:t>these</w:t>
      </w:r>
      <w:proofErr w:type="spellEnd"/>
      <w:r w:rsidR="00363820" w:rsidRPr="00370030">
        <w:t xml:space="preserve"> </w:t>
      </w:r>
      <w:proofErr w:type="spellStart"/>
      <w:r w:rsidR="00363820" w:rsidRPr="00370030">
        <w:t>two</w:t>
      </w:r>
      <w:proofErr w:type="spellEnd"/>
      <w:r w:rsidR="00363820" w:rsidRPr="00370030">
        <w:t xml:space="preserve"> </w:t>
      </w:r>
      <w:proofErr w:type="spellStart"/>
      <w:r w:rsidR="00363820" w:rsidRPr="00370030">
        <w:t>sys</w:t>
      </w:r>
      <w:r w:rsidR="00363820" w:rsidRPr="00370030">
        <w:softHyphen/>
        <w:t>tems</w:t>
      </w:r>
      <w:proofErr w:type="spellEnd"/>
      <w:r w:rsidR="00363820" w:rsidRPr="00370030">
        <w:t xml:space="preserve"> </w:t>
      </w:r>
      <w:proofErr w:type="spellStart"/>
      <w:r w:rsidR="00363820" w:rsidRPr="00370030">
        <w:t>which</w:t>
      </w:r>
      <w:proofErr w:type="spellEnd"/>
      <w:r w:rsidR="00363820" w:rsidRPr="00370030">
        <w:t xml:space="preserve"> </w:t>
      </w:r>
      <w:proofErr w:type="spellStart"/>
      <w:r w:rsidR="00363820" w:rsidRPr="00370030">
        <w:t>are</w:t>
      </w:r>
      <w:proofErr w:type="spellEnd"/>
      <w:r w:rsidR="00363820" w:rsidRPr="00370030">
        <w:t xml:space="preserve"> </w:t>
      </w:r>
      <w:proofErr w:type="spellStart"/>
      <w:r w:rsidR="00363820" w:rsidRPr="00370030">
        <w:t>competing</w:t>
      </w:r>
      <w:proofErr w:type="spellEnd"/>
      <w:r w:rsidR="00363820" w:rsidRPr="00370030">
        <w:t xml:space="preserve"> </w:t>
      </w:r>
      <w:proofErr w:type="spellStart"/>
      <w:r w:rsidR="00363820" w:rsidRPr="00370030">
        <w:t>for</w:t>
      </w:r>
      <w:proofErr w:type="spellEnd"/>
      <w:r w:rsidR="00363820" w:rsidRPr="00370030">
        <w:t xml:space="preserve"> a proper </w:t>
      </w:r>
      <w:proofErr w:type="spellStart"/>
      <w:r w:rsidR="00363820" w:rsidRPr="00370030">
        <w:t>understanding</w:t>
      </w:r>
      <w:proofErr w:type="spellEnd"/>
      <w:r w:rsidR="00363820" w:rsidRPr="00370030">
        <w:t xml:space="preserve"> </w:t>
      </w:r>
      <w:proofErr w:type="spellStart"/>
      <w:r w:rsidR="00363820" w:rsidRPr="00370030">
        <w:t>of</w:t>
      </w:r>
      <w:proofErr w:type="spellEnd"/>
      <w:r w:rsidR="00363820" w:rsidRPr="00370030">
        <w:t xml:space="preserve"> </w:t>
      </w:r>
      <w:proofErr w:type="spellStart"/>
      <w:r w:rsidR="00363820" w:rsidRPr="00370030">
        <w:t>humanity</w:t>
      </w:r>
      <w:proofErr w:type="spellEnd"/>
      <w:r w:rsidR="00363820" w:rsidRPr="00370030">
        <w:t xml:space="preserve">, </w:t>
      </w:r>
      <w:proofErr w:type="spellStart"/>
      <w:r w:rsidR="00363820" w:rsidRPr="00370030">
        <w:t>our</w:t>
      </w:r>
      <w:proofErr w:type="spellEnd"/>
      <w:r w:rsidR="00363820" w:rsidRPr="00370030">
        <w:t xml:space="preserve"> </w:t>
      </w:r>
      <w:proofErr w:type="spellStart"/>
      <w:r w:rsidR="00363820" w:rsidRPr="00370030">
        <w:t>Societies</w:t>
      </w:r>
      <w:proofErr w:type="spellEnd"/>
      <w:r w:rsidR="00363820" w:rsidRPr="00370030">
        <w:t xml:space="preserve"> </w:t>
      </w:r>
      <w:proofErr w:type="spellStart"/>
      <w:r w:rsidR="00363820" w:rsidRPr="00370030">
        <w:t>reached</w:t>
      </w:r>
      <w:proofErr w:type="spellEnd"/>
      <w:r w:rsidR="00363820" w:rsidRPr="00370030">
        <w:t xml:space="preserve"> an easy </w:t>
      </w:r>
      <w:proofErr w:type="spellStart"/>
      <w:r w:rsidR="00363820" w:rsidRPr="00370030">
        <w:t>compromise</w:t>
      </w:r>
      <w:proofErr w:type="spellEnd"/>
      <w:r w:rsidR="00363820" w:rsidRPr="00370030">
        <w:t xml:space="preserve">: </w:t>
      </w:r>
      <w:proofErr w:type="spellStart"/>
      <w:r w:rsidR="00363820" w:rsidRPr="00370030">
        <w:t>Theology</w:t>
      </w:r>
      <w:proofErr w:type="spellEnd"/>
      <w:r w:rsidR="00363820" w:rsidRPr="00370030">
        <w:t xml:space="preserve"> </w:t>
      </w:r>
      <w:proofErr w:type="spellStart"/>
      <w:r w:rsidR="00363820" w:rsidRPr="00370030">
        <w:t>should</w:t>
      </w:r>
      <w:proofErr w:type="spellEnd"/>
      <w:r w:rsidR="00363820" w:rsidRPr="00370030">
        <w:t xml:space="preserve"> </w:t>
      </w:r>
      <w:proofErr w:type="spellStart"/>
      <w:r w:rsidR="00363820" w:rsidRPr="00370030">
        <w:t>abstain</w:t>
      </w:r>
      <w:proofErr w:type="spellEnd"/>
      <w:r w:rsidR="00363820" w:rsidRPr="00370030">
        <w:t xml:space="preserve"> </w:t>
      </w:r>
      <w:proofErr w:type="spellStart"/>
      <w:r w:rsidR="00363820" w:rsidRPr="00370030">
        <w:t>from</w:t>
      </w:r>
      <w:proofErr w:type="spellEnd"/>
      <w:r w:rsidR="00363820" w:rsidRPr="00370030">
        <w:t xml:space="preserve"> </w:t>
      </w:r>
      <w:proofErr w:type="spellStart"/>
      <w:r w:rsidR="00363820" w:rsidRPr="00370030">
        <w:t>the</w:t>
      </w:r>
      <w:proofErr w:type="spellEnd"/>
      <w:r w:rsidR="00363820" w:rsidRPr="00370030">
        <w:t xml:space="preserve"> </w:t>
      </w:r>
      <w:proofErr w:type="spellStart"/>
      <w:r w:rsidR="00363820" w:rsidRPr="00370030">
        <w:t>body</w:t>
      </w:r>
      <w:proofErr w:type="spellEnd"/>
      <w:r w:rsidR="00363820" w:rsidRPr="00370030">
        <w:t xml:space="preserve"> </w:t>
      </w:r>
      <w:proofErr w:type="spellStart"/>
      <w:r w:rsidR="00363820" w:rsidRPr="00370030">
        <w:t>and</w:t>
      </w:r>
      <w:proofErr w:type="spellEnd"/>
      <w:r w:rsidR="00363820" w:rsidRPr="00370030">
        <w:t xml:space="preserve"> </w:t>
      </w:r>
      <w:proofErr w:type="spellStart"/>
      <w:r w:rsidR="00363820" w:rsidRPr="00370030">
        <w:t>focus</w:t>
      </w:r>
      <w:proofErr w:type="spellEnd"/>
      <w:r w:rsidR="00363820" w:rsidRPr="00370030">
        <w:t xml:space="preserve"> on </w:t>
      </w:r>
      <w:proofErr w:type="spellStart"/>
      <w:r w:rsidR="00363820" w:rsidRPr="00370030">
        <w:t>the</w:t>
      </w:r>
      <w:proofErr w:type="spellEnd"/>
      <w:r w:rsidR="00363820" w:rsidRPr="00370030">
        <w:t xml:space="preserve"> </w:t>
      </w:r>
      <w:proofErr w:type="spellStart"/>
      <w:r w:rsidR="00363820" w:rsidRPr="00370030">
        <w:t>soul</w:t>
      </w:r>
      <w:proofErr w:type="spellEnd"/>
      <w:r w:rsidR="00363820" w:rsidRPr="00370030">
        <w:t xml:space="preserve">, </w:t>
      </w:r>
      <w:proofErr w:type="spellStart"/>
      <w:r w:rsidR="00363820" w:rsidRPr="00370030">
        <w:t>where</w:t>
      </w:r>
      <w:r w:rsidR="00363820" w:rsidRPr="00370030">
        <w:softHyphen/>
        <w:t>as</w:t>
      </w:r>
      <w:proofErr w:type="spellEnd"/>
      <w:r w:rsidR="00363820" w:rsidRPr="00370030">
        <w:t xml:space="preserve"> </w:t>
      </w:r>
      <w:proofErr w:type="spellStart"/>
      <w:r w:rsidR="00363820" w:rsidRPr="00370030">
        <w:t>medicine</w:t>
      </w:r>
      <w:proofErr w:type="spellEnd"/>
      <w:r w:rsidR="00363820" w:rsidRPr="00370030">
        <w:t xml:space="preserve"> </w:t>
      </w:r>
      <w:proofErr w:type="spellStart"/>
      <w:r w:rsidR="00363820" w:rsidRPr="00370030">
        <w:t>should</w:t>
      </w:r>
      <w:proofErr w:type="spellEnd"/>
      <w:r w:rsidR="00363820" w:rsidRPr="00370030">
        <w:t xml:space="preserve"> </w:t>
      </w:r>
      <w:proofErr w:type="spellStart"/>
      <w:r w:rsidR="00363820" w:rsidRPr="00370030">
        <w:t>give</w:t>
      </w:r>
      <w:proofErr w:type="spellEnd"/>
      <w:r w:rsidR="00363820" w:rsidRPr="00370030">
        <w:t xml:space="preserve"> </w:t>
      </w:r>
      <w:proofErr w:type="spellStart"/>
      <w:r w:rsidR="00363820" w:rsidRPr="00370030">
        <w:t>up</w:t>
      </w:r>
      <w:proofErr w:type="spellEnd"/>
      <w:r w:rsidR="00363820" w:rsidRPr="00370030">
        <w:t xml:space="preserve"> </w:t>
      </w:r>
      <w:proofErr w:type="spellStart"/>
      <w:r w:rsidR="00363820" w:rsidRPr="00370030">
        <w:t>the</w:t>
      </w:r>
      <w:proofErr w:type="spellEnd"/>
      <w:r w:rsidR="00363820" w:rsidRPr="00370030">
        <w:t xml:space="preserve"> </w:t>
      </w:r>
      <w:proofErr w:type="spellStart"/>
      <w:r w:rsidR="00363820" w:rsidRPr="00370030">
        <w:t>soul</w:t>
      </w:r>
      <w:proofErr w:type="spellEnd"/>
      <w:r w:rsidR="00363820" w:rsidRPr="00370030">
        <w:t xml:space="preserve"> </w:t>
      </w:r>
      <w:proofErr w:type="spellStart"/>
      <w:r w:rsidR="00363820" w:rsidRPr="00370030">
        <w:t>and</w:t>
      </w:r>
      <w:proofErr w:type="spellEnd"/>
      <w:r w:rsidR="00363820" w:rsidRPr="00370030">
        <w:t xml:space="preserve"> </w:t>
      </w:r>
      <w:proofErr w:type="spellStart"/>
      <w:r w:rsidR="00363820" w:rsidRPr="00370030">
        <w:t>concentrate</w:t>
      </w:r>
      <w:proofErr w:type="spellEnd"/>
      <w:r w:rsidR="00363820" w:rsidRPr="00370030">
        <w:t xml:space="preserve"> on </w:t>
      </w:r>
      <w:proofErr w:type="spellStart"/>
      <w:r w:rsidR="00363820" w:rsidRPr="00370030">
        <w:t>the</w:t>
      </w:r>
      <w:proofErr w:type="spellEnd"/>
      <w:r w:rsidR="00363820" w:rsidRPr="00370030">
        <w:t xml:space="preserve"> </w:t>
      </w:r>
      <w:proofErr w:type="spellStart"/>
      <w:r w:rsidR="00363820" w:rsidRPr="00370030">
        <w:t>body</w:t>
      </w:r>
      <w:proofErr w:type="spellEnd"/>
      <w:r w:rsidR="00363820" w:rsidRPr="00370030">
        <w:t xml:space="preserve">. This </w:t>
      </w:r>
      <w:proofErr w:type="spellStart"/>
      <w:r w:rsidR="00363820" w:rsidRPr="00370030">
        <w:t>compromise</w:t>
      </w:r>
      <w:proofErr w:type="spellEnd"/>
      <w:r w:rsidR="00363820" w:rsidRPr="00370030">
        <w:t xml:space="preserve"> was, </w:t>
      </w:r>
      <w:proofErr w:type="spellStart"/>
      <w:r w:rsidR="00363820" w:rsidRPr="00370030">
        <w:t>and</w:t>
      </w:r>
      <w:proofErr w:type="spellEnd"/>
      <w:r w:rsidR="00363820" w:rsidRPr="00370030">
        <w:t xml:space="preserve"> </w:t>
      </w:r>
      <w:proofErr w:type="spellStart"/>
      <w:r w:rsidR="00363820" w:rsidRPr="00370030">
        <w:t>is</w:t>
      </w:r>
      <w:proofErr w:type="spellEnd"/>
      <w:r w:rsidR="00363820" w:rsidRPr="00370030">
        <w:t xml:space="preserve">, not </w:t>
      </w:r>
      <w:proofErr w:type="spellStart"/>
      <w:r w:rsidR="00363820" w:rsidRPr="00370030">
        <w:t>reliable</w:t>
      </w:r>
      <w:proofErr w:type="spellEnd"/>
      <w:r w:rsidR="00363820" w:rsidRPr="00370030">
        <w:t xml:space="preserve"> – </w:t>
      </w:r>
      <w:proofErr w:type="spellStart"/>
      <w:r w:rsidR="00363820" w:rsidRPr="00370030">
        <w:t>as</w:t>
      </w:r>
      <w:proofErr w:type="spellEnd"/>
      <w:r w:rsidR="00363820" w:rsidRPr="00370030">
        <w:t xml:space="preserve"> </w:t>
      </w:r>
      <w:proofErr w:type="spellStart"/>
      <w:r w:rsidR="00363820" w:rsidRPr="00370030">
        <w:t>can</w:t>
      </w:r>
      <w:proofErr w:type="spellEnd"/>
      <w:r w:rsidR="00363820" w:rsidRPr="00370030">
        <w:t xml:space="preserve"> </w:t>
      </w:r>
      <w:proofErr w:type="spellStart"/>
      <w:r w:rsidR="00363820" w:rsidRPr="00370030">
        <w:t>easily</w:t>
      </w:r>
      <w:proofErr w:type="spellEnd"/>
      <w:r w:rsidR="00363820" w:rsidRPr="00370030">
        <w:t xml:space="preserve"> </w:t>
      </w:r>
      <w:proofErr w:type="spellStart"/>
      <w:r w:rsidR="00363820" w:rsidRPr="00370030">
        <w:t>be</w:t>
      </w:r>
      <w:proofErr w:type="spellEnd"/>
      <w:r w:rsidR="00363820" w:rsidRPr="00370030">
        <w:t xml:space="preserve"> </w:t>
      </w:r>
      <w:proofErr w:type="spellStart"/>
      <w:r w:rsidR="00363820" w:rsidRPr="00370030">
        <w:t>seen</w:t>
      </w:r>
      <w:proofErr w:type="spellEnd"/>
      <w:r w:rsidR="00363820" w:rsidRPr="00370030">
        <w:t xml:space="preserve"> </w:t>
      </w:r>
      <w:proofErr w:type="spellStart"/>
      <w:r w:rsidR="00363820" w:rsidRPr="00370030">
        <w:t>from</w:t>
      </w:r>
      <w:proofErr w:type="spellEnd"/>
      <w:r w:rsidR="00363820" w:rsidRPr="00370030">
        <w:t xml:space="preserve"> </w:t>
      </w:r>
      <w:proofErr w:type="spellStart"/>
      <w:r w:rsidR="00363820" w:rsidRPr="00370030">
        <w:t>the</w:t>
      </w:r>
      <w:proofErr w:type="spellEnd"/>
      <w:r w:rsidR="00363820" w:rsidRPr="00370030">
        <w:t xml:space="preserve"> </w:t>
      </w:r>
      <w:proofErr w:type="spellStart"/>
      <w:r w:rsidR="00363820" w:rsidRPr="00370030">
        <w:t>contemporary</w:t>
      </w:r>
      <w:proofErr w:type="spellEnd"/>
      <w:r w:rsidR="00363820" w:rsidRPr="00370030">
        <w:t xml:space="preserve"> </w:t>
      </w:r>
      <w:proofErr w:type="spellStart"/>
      <w:r w:rsidR="00363820" w:rsidRPr="00370030">
        <w:t>ethical</w:t>
      </w:r>
      <w:proofErr w:type="spellEnd"/>
      <w:r w:rsidR="00363820" w:rsidRPr="00370030">
        <w:t xml:space="preserve"> </w:t>
      </w:r>
      <w:proofErr w:type="spellStart"/>
      <w:r w:rsidR="00363820" w:rsidRPr="00370030">
        <w:t>discussions</w:t>
      </w:r>
      <w:proofErr w:type="spellEnd"/>
      <w:r w:rsidR="00363820" w:rsidRPr="00370030">
        <w:t xml:space="preserve"> </w:t>
      </w:r>
      <w:proofErr w:type="spellStart"/>
      <w:r w:rsidR="00363820" w:rsidRPr="00370030">
        <w:t>about</w:t>
      </w:r>
      <w:proofErr w:type="spellEnd"/>
      <w:r w:rsidR="00363820" w:rsidRPr="00370030">
        <w:t xml:space="preserve"> </w:t>
      </w:r>
      <w:proofErr w:type="spellStart"/>
      <w:r w:rsidR="00363820" w:rsidRPr="00370030">
        <w:t>euthanasia</w:t>
      </w:r>
      <w:proofErr w:type="spellEnd"/>
      <w:r w:rsidR="00363820" w:rsidRPr="00370030">
        <w:t xml:space="preserve"> </w:t>
      </w:r>
      <w:proofErr w:type="spellStart"/>
      <w:r w:rsidR="00363820" w:rsidRPr="00370030">
        <w:t>and</w:t>
      </w:r>
      <w:proofErr w:type="spellEnd"/>
      <w:r w:rsidR="00363820" w:rsidRPr="00370030">
        <w:t xml:space="preserve"> </w:t>
      </w:r>
      <w:proofErr w:type="spellStart"/>
      <w:r w:rsidR="00363820" w:rsidRPr="00370030">
        <w:t>genet</w:t>
      </w:r>
      <w:r w:rsidR="00363820" w:rsidRPr="00370030">
        <w:softHyphen/>
        <w:t>ic</w:t>
      </w:r>
      <w:proofErr w:type="spellEnd"/>
      <w:r w:rsidR="00363820" w:rsidRPr="00370030">
        <w:t xml:space="preserve"> </w:t>
      </w:r>
      <w:proofErr w:type="spellStart"/>
      <w:r w:rsidR="00363820" w:rsidRPr="00370030">
        <w:t>engineering</w:t>
      </w:r>
      <w:proofErr w:type="spellEnd"/>
      <w:r w:rsidR="00363820" w:rsidRPr="00370030">
        <w:t xml:space="preserve">, </w:t>
      </w:r>
      <w:proofErr w:type="spellStart"/>
      <w:r w:rsidR="00363820" w:rsidRPr="00370030">
        <w:t>or</w:t>
      </w:r>
      <w:proofErr w:type="spellEnd"/>
      <w:r w:rsidR="00363820" w:rsidRPr="00370030">
        <w:t xml:space="preserve"> in </w:t>
      </w:r>
      <w:proofErr w:type="spellStart"/>
      <w:r w:rsidR="00363820" w:rsidRPr="00370030">
        <w:t>the</w:t>
      </w:r>
      <w:proofErr w:type="spellEnd"/>
      <w:r w:rsidR="00363820" w:rsidRPr="00370030">
        <w:t xml:space="preserve"> </w:t>
      </w:r>
      <w:proofErr w:type="spellStart"/>
      <w:r w:rsidR="00363820" w:rsidRPr="00370030">
        <w:t>field</w:t>
      </w:r>
      <w:proofErr w:type="spellEnd"/>
      <w:r w:rsidR="00363820" w:rsidRPr="00370030">
        <w:t xml:space="preserve"> </w:t>
      </w:r>
      <w:proofErr w:type="spellStart"/>
      <w:r w:rsidR="00363820" w:rsidRPr="00370030">
        <w:t>of</w:t>
      </w:r>
      <w:proofErr w:type="spellEnd"/>
      <w:r w:rsidR="00363820" w:rsidRPr="00370030">
        <w:t xml:space="preserve"> </w:t>
      </w:r>
      <w:proofErr w:type="spellStart"/>
      <w:r w:rsidR="00363820" w:rsidRPr="00370030">
        <w:t>psychosomatic</w:t>
      </w:r>
      <w:proofErr w:type="spellEnd"/>
      <w:r w:rsidR="00363820" w:rsidRPr="00370030">
        <w:t xml:space="preserve"> </w:t>
      </w:r>
      <w:proofErr w:type="spellStart"/>
      <w:r w:rsidR="00363820" w:rsidRPr="00370030">
        <w:t>medicine</w:t>
      </w:r>
      <w:proofErr w:type="spellEnd"/>
      <w:r w:rsidRPr="00370030">
        <w:t xml:space="preserve">. </w:t>
      </w:r>
    </w:p>
    <w:p w:rsidR="00C324D6" w:rsidRPr="00370030" w:rsidRDefault="00E33295" w:rsidP="00370030">
      <w:r w:rsidRPr="00370030">
        <w:t xml:space="preserve">Das hat dazu geführt, dass Heilung im Sinn des heutigen, weiterentwickelten Medizinbegriffs körperliche, psychische und soziale Aspekte umfasst (vgl. </w:t>
      </w:r>
      <w:proofErr w:type="gramStart"/>
      <w:r w:rsidRPr="00370030">
        <w:t>das biopsychosoziales</w:t>
      </w:r>
      <w:proofErr w:type="gramEnd"/>
      <w:r w:rsidRPr="00370030">
        <w:t xml:space="preserve"> Modell). Die Theologie hat in dieser Konzeption jedoch kaum mehr etwas beigetragen.</w:t>
      </w:r>
    </w:p>
    <w:p w:rsidR="00C324D6" w:rsidRPr="00370030" w:rsidRDefault="00E33295" w:rsidP="00370030">
      <w:r w:rsidRPr="00370030">
        <w:t xml:space="preserve">Dabei zeigt der Blick </w:t>
      </w:r>
      <w:r w:rsidR="00331F77" w:rsidRPr="00370030">
        <w:t>auf</w:t>
      </w:r>
      <w:r w:rsidRPr="00370030">
        <w:t xml:space="preserve"> das europäische Mittelalter, wie sehr körperliche Heilung, psychische Gesundung und ganzheitliches Heil als aufeinander verwiesen gesehen wurden. </w:t>
      </w:r>
      <w:r w:rsidR="004A0B1B" w:rsidRPr="00370030">
        <w:t xml:space="preserve">The </w:t>
      </w:r>
      <w:proofErr w:type="spellStart"/>
      <w:r w:rsidR="004A0B1B" w:rsidRPr="00370030">
        <w:t>doctrine</w:t>
      </w:r>
      <w:proofErr w:type="spellEnd"/>
      <w:r w:rsidR="004A0B1B" w:rsidRPr="00370030">
        <w:t xml:space="preserve"> </w:t>
      </w:r>
      <w:proofErr w:type="spellStart"/>
      <w:r w:rsidR="004A0B1B" w:rsidRPr="00370030">
        <w:t>of</w:t>
      </w:r>
      <w:proofErr w:type="spellEnd"/>
      <w:r w:rsidR="004A0B1B" w:rsidRPr="00370030">
        <w:t xml:space="preserve"> </w:t>
      </w:r>
      <w:proofErr w:type="spellStart"/>
      <w:r w:rsidR="004A0B1B" w:rsidRPr="00370030">
        <w:t>the</w:t>
      </w:r>
      <w:proofErr w:type="spellEnd"/>
      <w:r w:rsidR="004A0B1B" w:rsidRPr="00370030">
        <w:t xml:space="preserve"> "</w:t>
      </w:r>
      <w:proofErr w:type="spellStart"/>
      <w:r w:rsidR="004A0B1B" w:rsidRPr="00370030">
        <w:t>passions</w:t>
      </w:r>
      <w:proofErr w:type="spellEnd"/>
      <w:r w:rsidR="004A0B1B" w:rsidRPr="00370030">
        <w:t xml:space="preserve"> </w:t>
      </w:r>
      <w:proofErr w:type="spellStart"/>
      <w:r w:rsidR="004A0B1B" w:rsidRPr="00370030">
        <w:t>of</w:t>
      </w:r>
      <w:proofErr w:type="spellEnd"/>
      <w:r w:rsidR="004A0B1B" w:rsidRPr="00370030">
        <w:t xml:space="preserve"> </w:t>
      </w:r>
      <w:proofErr w:type="spellStart"/>
      <w:r w:rsidR="004A0B1B" w:rsidRPr="00370030">
        <w:t>the</w:t>
      </w:r>
      <w:proofErr w:type="spellEnd"/>
      <w:r w:rsidR="004A0B1B" w:rsidRPr="00370030">
        <w:t xml:space="preserve"> </w:t>
      </w:r>
      <w:proofErr w:type="spellStart"/>
      <w:r w:rsidR="004A0B1B" w:rsidRPr="00370030">
        <w:t>soul</w:t>
      </w:r>
      <w:proofErr w:type="spellEnd"/>
      <w:r w:rsidR="004A0B1B" w:rsidRPr="00370030">
        <w:t>" (</w:t>
      </w:r>
      <w:proofErr w:type="spellStart"/>
      <w:r w:rsidR="004A0B1B" w:rsidRPr="00370030">
        <w:t>passiones</w:t>
      </w:r>
      <w:proofErr w:type="spellEnd"/>
      <w:r w:rsidR="004A0B1B" w:rsidRPr="00370030">
        <w:t xml:space="preserve"> </w:t>
      </w:r>
      <w:proofErr w:type="spellStart"/>
      <w:r w:rsidR="004A0B1B" w:rsidRPr="00370030">
        <w:t>ani</w:t>
      </w:r>
      <w:r w:rsidR="004A0B1B" w:rsidRPr="00370030">
        <w:softHyphen/>
        <w:t>mae</w:t>
      </w:r>
      <w:proofErr w:type="spellEnd"/>
      <w:r w:rsidR="004A0B1B" w:rsidRPr="00370030">
        <w:t xml:space="preserve">), </w:t>
      </w:r>
      <w:proofErr w:type="spellStart"/>
      <w:r w:rsidR="004A0B1B" w:rsidRPr="00370030">
        <w:t>for</w:t>
      </w:r>
      <w:proofErr w:type="spellEnd"/>
      <w:r w:rsidR="004A0B1B" w:rsidRPr="00370030">
        <w:t xml:space="preserve"> </w:t>
      </w:r>
      <w:proofErr w:type="spellStart"/>
      <w:r w:rsidR="004A0B1B" w:rsidRPr="00370030">
        <w:t>example</w:t>
      </w:r>
      <w:proofErr w:type="spellEnd"/>
      <w:r w:rsidR="004A0B1B" w:rsidRPr="00370030">
        <w:t xml:space="preserve">, </w:t>
      </w:r>
      <w:proofErr w:type="spellStart"/>
      <w:r w:rsidR="004A0B1B" w:rsidRPr="00370030">
        <w:t>comprised</w:t>
      </w:r>
      <w:proofErr w:type="spellEnd"/>
      <w:r w:rsidR="004A0B1B" w:rsidRPr="00370030">
        <w:t xml:space="preserve"> </w:t>
      </w:r>
      <w:proofErr w:type="spellStart"/>
      <w:r w:rsidR="004A0B1B" w:rsidRPr="00370030">
        <w:t>both</w:t>
      </w:r>
      <w:proofErr w:type="spellEnd"/>
      <w:r w:rsidR="004A0B1B" w:rsidRPr="00370030">
        <w:t xml:space="preserve"> </w:t>
      </w:r>
      <w:proofErr w:type="spellStart"/>
      <w:r w:rsidR="004A0B1B" w:rsidRPr="00370030">
        <w:t>theological</w:t>
      </w:r>
      <w:proofErr w:type="spellEnd"/>
      <w:r w:rsidR="004A0B1B" w:rsidRPr="00370030">
        <w:t xml:space="preserve"> </w:t>
      </w:r>
      <w:proofErr w:type="spellStart"/>
      <w:r w:rsidR="004A0B1B" w:rsidRPr="00370030">
        <w:t>and</w:t>
      </w:r>
      <w:proofErr w:type="spellEnd"/>
      <w:r w:rsidR="004A0B1B" w:rsidRPr="00370030">
        <w:t xml:space="preserve"> </w:t>
      </w:r>
      <w:proofErr w:type="spellStart"/>
      <w:r w:rsidR="004A0B1B" w:rsidRPr="00370030">
        <w:t>medico-psychological</w:t>
      </w:r>
      <w:proofErr w:type="spellEnd"/>
      <w:r w:rsidR="004A0B1B" w:rsidRPr="00370030">
        <w:t xml:space="preserve"> </w:t>
      </w:r>
      <w:proofErr w:type="spellStart"/>
      <w:r w:rsidR="004A0B1B" w:rsidRPr="00370030">
        <w:t>aspects</w:t>
      </w:r>
      <w:proofErr w:type="spellEnd"/>
      <w:r w:rsidR="004A0B1B" w:rsidRPr="00370030">
        <w:t xml:space="preserve">. Thomas Aquinas’ </w:t>
      </w:r>
      <w:proofErr w:type="spellStart"/>
      <w:r w:rsidR="004A0B1B" w:rsidRPr="00370030">
        <w:t>therapy</w:t>
      </w:r>
      <w:proofErr w:type="spellEnd"/>
      <w:r w:rsidR="004A0B1B" w:rsidRPr="00370030">
        <w:t xml:space="preserve"> </w:t>
      </w:r>
      <w:proofErr w:type="spellStart"/>
      <w:r w:rsidR="004A0B1B" w:rsidRPr="00370030">
        <w:t>for</w:t>
      </w:r>
      <w:proofErr w:type="spellEnd"/>
      <w:r w:rsidR="004A0B1B" w:rsidRPr="00370030">
        <w:t xml:space="preserve"> </w:t>
      </w:r>
      <w:proofErr w:type="spellStart"/>
      <w:r w:rsidR="004A0B1B" w:rsidRPr="00370030">
        <w:t>depression</w:t>
      </w:r>
      <w:proofErr w:type="spellEnd"/>
      <w:r w:rsidR="004A0B1B" w:rsidRPr="00370030">
        <w:t xml:space="preserve">, </w:t>
      </w:r>
      <w:proofErr w:type="spellStart"/>
      <w:r w:rsidR="004A0B1B" w:rsidRPr="00370030">
        <w:t>to</w:t>
      </w:r>
      <w:proofErr w:type="spellEnd"/>
      <w:r w:rsidR="004A0B1B" w:rsidRPr="00370030">
        <w:t xml:space="preserve"> </w:t>
      </w:r>
      <w:proofErr w:type="spellStart"/>
      <w:r w:rsidR="004A0B1B" w:rsidRPr="00370030">
        <w:t>give</w:t>
      </w:r>
      <w:proofErr w:type="spellEnd"/>
      <w:r w:rsidR="004A0B1B" w:rsidRPr="00370030">
        <w:t xml:space="preserve"> an </w:t>
      </w:r>
      <w:proofErr w:type="spellStart"/>
      <w:r w:rsidR="004A0B1B" w:rsidRPr="00370030">
        <w:t>example</w:t>
      </w:r>
      <w:proofErr w:type="spellEnd"/>
      <w:r w:rsidR="004A0B1B" w:rsidRPr="00370030">
        <w:t xml:space="preserve">, </w:t>
      </w:r>
      <w:proofErr w:type="spellStart"/>
      <w:r w:rsidR="004A0B1B" w:rsidRPr="00370030">
        <w:t>consisted</w:t>
      </w:r>
      <w:proofErr w:type="spellEnd"/>
      <w:r w:rsidR="004A0B1B" w:rsidRPr="00370030">
        <w:t xml:space="preserve"> </w:t>
      </w:r>
      <w:proofErr w:type="spellStart"/>
      <w:r w:rsidR="004A0B1B" w:rsidRPr="00370030">
        <w:t>of</w:t>
      </w:r>
      <w:proofErr w:type="spellEnd"/>
      <w:r w:rsidR="004A0B1B" w:rsidRPr="00370030">
        <w:t xml:space="preserve"> spiritual </w:t>
      </w:r>
      <w:proofErr w:type="spellStart"/>
      <w:r w:rsidR="004A0B1B" w:rsidRPr="00370030">
        <w:t>counsel</w:t>
      </w:r>
      <w:proofErr w:type="spellEnd"/>
      <w:r w:rsidR="004A0B1B" w:rsidRPr="00370030">
        <w:t xml:space="preserve">, </w:t>
      </w:r>
      <w:proofErr w:type="spellStart"/>
      <w:r w:rsidR="004A0B1B" w:rsidRPr="00370030">
        <w:t>prayer</w:t>
      </w:r>
      <w:proofErr w:type="spellEnd"/>
      <w:r w:rsidR="004A0B1B" w:rsidRPr="00370030">
        <w:t xml:space="preserve"> </w:t>
      </w:r>
      <w:proofErr w:type="spellStart"/>
      <w:r w:rsidR="004A0B1B" w:rsidRPr="00370030">
        <w:t>and</w:t>
      </w:r>
      <w:proofErr w:type="spellEnd"/>
      <w:r w:rsidR="004A0B1B" w:rsidRPr="00370030">
        <w:t xml:space="preserve"> </w:t>
      </w:r>
      <w:proofErr w:type="spellStart"/>
      <w:r w:rsidR="004A0B1B" w:rsidRPr="00370030">
        <w:t>therapeutic</w:t>
      </w:r>
      <w:proofErr w:type="spellEnd"/>
      <w:r w:rsidR="004A0B1B" w:rsidRPr="00370030">
        <w:t xml:space="preserve"> </w:t>
      </w:r>
      <w:proofErr w:type="spellStart"/>
      <w:r w:rsidR="004A0B1B" w:rsidRPr="00370030">
        <w:t>bathing</w:t>
      </w:r>
      <w:proofErr w:type="spellEnd"/>
      <w:r w:rsidR="004A0B1B" w:rsidRPr="00370030">
        <w:t xml:space="preserve">. </w:t>
      </w:r>
      <w:proofErr w:type="spellStart"/>
      <w:r w:rsidR="004A0B1B" w:rsidRPr="00370030">
        <w:t>Or</w:t>
      </w:r>
      <w:proofErr w:type="spellEnd"/>
      <w:r w:rsidR="004A0B1B" w:rsidRPr="00370030">
        <w:t xml:space="preserve"> </w:t>
      </w:r>
      <w:proofErr w:type="spellStart"/>
      <w:r w:rsidR="004A0B1B" w:rsidRPr="00370030">
        <w:t>put</w:t>
      </w:r>
      <w:proofErr w:type="spellEnd"/>
      <w:r w:rsidR="004A0B1B" w:rsidRPr="00370030">
        <w:t xml:space="preserve"> </w:t>
      </w:r>
      <w:proofErr w:type="spellStart"/>
      <w:r w:rsidR="004A0B1B" w:rsidRPr="00370030">
        <w:t>into</w:t>
      </w:r>
      <w:proofErr w:type="spellEnd"/>
      <w:r w:rsidR="004A0B1B" w:rsidRPr="00370030">
        <w:t xml:space="preserve"> </w:t>
      </w:r>
      <w:proofErr w:type="spellStart"/>
      <w:r w:rsidR="004A0B1B" w:rsidRPr="00370030">
        <w:t>scholastic</w:t>
      </w:r>
      <w:proofErr w:type="spellEnd"/>
      <w:r w:rsidR="004A0B1B" w:rsidRPr="00370030">
        <w:t xml:space="preserve"> </w:t>
      </w:r>
      <w:proofErr w:type="spellStart"/>
      <w:r w:rsidR="004A0B1B" w:rsidRPr="00370030">
        <w:t>words</w:t>
      </w:r>
      <w:proofErr w:type="spellEnd"/>
      <w:r w:rsidR="004A0B1B" w:rsidRPr="00370030">
        <w:t xml:space="preserve">: </w:t>
      </w:r>
      <w:proofErr w:type="spellStart"/>
      <w:r w:rsidR="004A0B1B" w:rsidRPr="00370030">
        <w:t>philosophic-</w:t>
      </w:r>
      <w:r w:rsidR="004A0B1B" w:rsidRPr="00370030">
        <w:lastRenderedPageBreak/>
        <w:t>theological</w:t>
      </w:r>
      <w:proofErr w:type="spellEnd"/>
      <w:r w:rsidR="004A0B1B" w:rsidRPr="00370030">
        <w:t xml:space="preserve"> an</w:t>
      </w:r>
      <w:r w:rsidR="004A0B1B" w:rsidRPr="00370030">
        <w:softHyphen/>
        <w:t>thropology (</w:t>
      </w:r>
      <w:proofErr w:type="spellStart"/>
      <w:r w:rsidR="004A0B1B" w:rsidRPr="00370030">
        <w:t>Aristotelian</w:t>
      </w:r>
      <w:proofErr w:type="spellEnd"/>
      <w:r w:rsidR="004A0B1B" w:rsidRPr="00370030">
        <w:t xml:space="preserve"> </w:t>
      </w:r>
      <w:proofErr w:type="spellStart"/>
      <w:r w:rsidR="004A0B1B" w:rsidRPr="00370030">
        <w:t>anima-doctrine</w:t>
      </w:r>
      <w:proofErr w:type="spellEnd"/>
      <w:r w:rsidR="004A0B1B" w:rsidRPr="00370030">
        <w:t xml:space="preserve">) was open </w:t>
      </w:r>
      <w:proofErr w:type="spellStart"/>
      <w:r w:rsidR="004A0B1B" w:rsidRPr="00370030">
        <w:t>to</w:t>
      </w:r>
      <w:proofErr w:type="spellEnd"/>
      <w:r w:rsidR="004A0B1B" w:rsidRPr="00370030">
        <w:t xml:space="preserve"> </w:t>
      </w:r>
      <w:proofErr w:type="spellStart"/>
      <w:r w:rsidR="004A0B1B" w:rsidRPr="00370030">
        <w:t>medical</w:t>
      </w:r>
      <w:proofErr w:type="spellEnd"/>
      <w:r w:rsidR="004A0B1B" w:rsidRPr="00370030">
        <w:t xml:space="preserve"> anthropology (</w:t>
      </w:r>
      <w:proofErr w:type="spellStart"/>
      <w:r w:rsidR="004A0B1B" w:rsidRPr="00370030">
        <w:t>Galenic</w:t>
      </w:r>
      <w:proofErr w:type="spellEnd"/>
      <w:r w:rsidR="004A0B1B" w:rsidRPr="00370030">
        <w:t xml:space="preserve"> spiritus</w:t>
      </w:r>
      <w:r w:rsidR="00AB2910">
        <w:t>-</w:t>
      </w:r>
      <w:r w:rsidR="004A0B1B" w:rsidRPr="00370030">
        <w:softHyphen/>
      </w:r>
      <w:proofErr w:type="spellStart"/>
      <w:r w:rsidR="004A0B1B" w:rsidRPr="00370030">
        <w:t>doctrine</w:t>
      </w:r>
      <w:proofErr w:type="spellEnd"/>
      <w:r w:rsidR="00AB2910">
        <w:rPr>
          <w:rStyle w:val="Funotenzeichen"/>
        </w:rPr>
        <w:footnoteReference w:id="1"/>
      </w:r>
      <w:r w:rsidR="004A0B1B" w:rsidRPr="00370030">
        <w:t xml:space="preserve">) </w:t>
      </w:r>
      <w:proofErr w:type="spellStart"/>
      <w:r w:rsidR="004A0B1B" w:rsidRPr="00370030">
        <w:t>and</w:t>
      </w:r>
      <w:proofErr w:type="spellEnd"/>
      <w:r w:rsidR="004A0B1B" w:rsidRPr="00370030">
        <w:t xml:space="preserve"> </w:t>
      </w:r>
      <w:proofErr w:type="spellStart"/>
      <w:r w:rsidR="004A0B1B" w:rsidRPr="00370030">
        <w:t>vice</w:t>
      </w:r>
      <w:proofErr w:type="spellEnd"/>
      <w:r w:rsidR="004A0B1B" w:rsidRPr="00370030">
        <w:t xml:space="preserve"> </w:t>
      </w:r>
      <w:proofErr w:type="spellStart"/>
      <w:r w:rsidR="004A0B1B" w:rsidRPr="00370030">
        <w:t>versa</w:t>
      </w:r>
      <w:proofErr w:type="spellEnd"/>
      <w:r w:rsidR="004A0B1B" w:rsidRPr="00370030">
        <w:t xml:space="preserve"> – </w:t>
      </w:r>
      <w:proofErr w:type="spellStart"/>
      <w:r w:rsidR="004A0B1B" w:rsidRPr="00370030">
        <w:t>as</w:t>
      </w:r>
      <w:proofErr w:type="spellEnd"/>
      <w:r w:rsidR="004A0B1B" w:rsidRPr="00370030">
        <w:t xml:space="preserve"> </w:t>
      </w:r>
      <w:proofErr w:type="spellStart"/>
      <w:r w:rsidR="004A0B1B" w:rsidRPr="00370030">
        <w:t>can</w:t>
      </w:r>
      <w:proofErr w:type="spellEnd"/>
      <w:r w:rsidR="004A0B1B" w:rsidRPr="00370030">
        <w:t xml:space="preserve"> </w:t>
      </w:r>
      <w:proofErr w:type="spellStart"/>
      <w:r w:rsidR="004A0B1B" w:rsidRPr="00370030">
        <w:t>be</w:t>
      </w:r>
      <w:proofErr w:type="spellEnd"/>
      <w:r w:rsidR="004A0B1B" w:rsidRPr="00370030">
        <w:t xml:space="preserve"> </w:t>
      </w:r>
      <w:proofErr w:type="spellStart"/>
      <w:r w:rsidR="004A0B1B" w:rsidRPr="00370030">
        <w:t>seen</w:t>
      </w:r>
      <w:proofErr w:type="spellEnd"/>
      <w:r w:rsidR="004A0B1B" w:rsidRPr="00370030">
        <w:t xml:space="preserve"> in 'De </w:t>
      </w:r>
      <w:proofErr w:type="spellStart"/>
      <w:r w:rsidR="004A0B1B" w:rsidRPr="00370030">
        <w:t>homine</w:t>
      </w:r>
      <w:proofErr w:type="spellEnd"/>
      <w:r w:rsidR="004A0B1B" w:rsidRPr="00370030">
        <w:t xml:space="preserve">' </w:t>
      </w:r>
      <w:proofErr w:type="spellStart"/>
      <w:r w:rsidR="004A0B1B" w:rsidRPr="00370030">
        <w:t>of</w:t>
      </w:r>
      <w:proofErr w:type="spellEnd"/>
      <w:r w:rsidR="004A0B1B" w:rsidRPr="00370030">
        <w:t xml:space="preserve"> Albert </w:t>
      </w:r>
      <w:proofErr w:type="spellStart"/>
      <w:r w:rsidR="004A0B1B" w:rsidRPr="00370030">
        <w:t>the</w:t>
      </w:r>
      <w:proofErr w:type="spellEnd"/>
      <w:r w:rsidR="004A0B1B" w:rsidRPr="00370030">
        <w:t xml:space="preserve"> Great</w:t>
      </w:r>
      <w:r w:rsidR="00C324D6" w:rsidRPr="00370030">
        <w:t>.</w:t>
      </w:r>
    </w:p>
    <w:p w:rsidR="00955E86" w:rsidRPr="004E7990" w:rsidRDefault="00AA0815" w:rsidP="004E7990">
      <w:pPr>
        <w:pStyle w:val="Listenabsatz"/>
        <w:numPr>
          <w:ilvl w:val="0"/>
          <w:numId w:val="7"/>
        </w:numPr>
        <w:rPr>
          <w:b/>
        </w:rPr>
      </w:pPr>
      <w:r w:rsidRPr="004E7990">
        <w:rPr>
          <w:b/>
        </w:rPr>
        <w:t xml:space="preserve">Heilung </w:t>
      </w:r>
      <w:r w:rsidR="00955E86" w:rsidRPr="004E7990">
        <w:rPr>
          <w:b/>
        </w:rPr>
        <w:t>und</w:t>
      </w:r>
      <w:r w:rsidRPr="004E7990">
        <w:rPr>
          <w:b/>
        </w:rPr>
        <w:t xml:space="preserve"> Religion </w:t>
      </w:r>
    </w:p>
    <w:p w:rsidR="00955E86" w:rsidRPr="004E7990" w:rsidRDefault="00955E86" w:rsidP="004E7990">
      <w:pPr>
        <w:pStyle w:val="Listenabsatz"/>
        <w:numPr>
          <w:ilvl w:val="0"/>
          <w:numId w:val="8"/>
        </w:numPr>
        <w:rPr>
          <w:b/>
        </w:rPr>
      </w:pPr>
      <w:r w:rsidRPr="004E7990">
        <w:rPr>
          <w:b/>
        </w:rPr>
        <w:t>Im Christentum</w:t>
      </w:r>
    </w:p>
    <w:p w:rsidR="00955E86" w:rsidRPr="004E7990" w:rsidRDefault="00AA0815" w:rsidP="004E7990">
      <w:pPr>
        <w:pStyle w:val="Listenabsatz"/>
        <w:numPr>
          <w:ilvl w:val="0"/>
          <w:numId w:val="9"/>
        </w:numPr>
        <w:rPr>
          <w:b/>
        </w:rPr>
      </w:pPr>
      <w:r w:rsidRPr="004E7990">
        <w:rPr>
          <w:b/>
        </w:rPr>
        <w:t xml:space="preserve">Biblisches Verständnis </w:t>
      </w:r>
    </w:p>
    <w:p w:rsidR="00955E86" w:rsidRPr="00370030" w:rsidRDefault="00AA0815" w:rsidP="00370030">
      <w:r w:rsidRPr="00370030">
        <w:t xml:space="preserve">Im </w:t>
      </w:r>
      <w:r w:rsidRPr="00AB2910">
        <w:t>Alten Testament</w:t>
      </w:r>
      <w:r w:rsidRPr="00370030">
        <w:t xml:space="preserve"> verkündigte der Prophet </w:t>
      </w:r>
      <w:r w:rsidRPr="00AB2910">
        <w:t>Jesaja</w:t>
      </w:r>
      <w:r w:rsidRPr="00370030">
        <w:t>, der Messias nehme die Sünde, Krankheit und Schmerzen anderer auf sich, durch seine Wunden werde ihnen Frieden und Heilung zuteil (Jesaja 53,5).</w:t>
      </w:r>
      <w:r w:rsidR="00955E86" w:rsidRPr="00370030">
        <w:t xml:space="preserve"> </w:t>
      </w:r>
      <w:r w:rsidRPr="00370030">
        <w:t xml:space="preserve">Das </w:t>
      </w:r>
      <w:r w:rsidRPr="00AB2910">
        <w:t>Neue Testament</w:t>
      </w:r>
      <w:r w:rsidRPr="00370030">
        <w:t xml:space="preserve"> sieht dieses durch Kreuzestod und Auferstehung Jesu Christi erfüllt. </w:t>
      </w:r>
      <w:r w:rsidRPr="00AB2910">
        <w:t>Christus</w:t>
      </w:r>
      <w:r w:rsidRPr="00370030">
        <w:t xml:space="preserve"> selbst hat vielfältige </w:t>
      </w:r>
      <w:r w:rsidRPr="00AB2910">
        <w:t>Heilungswunder</w:t>
      </w:r>
      <w:r w:rsidRPr="00370030">
        <w:t xml:space="preserve"> bewirkt. Der Auftrag zur Heilung (im Auftrag Jesu nach </w:t>
      </w:r>
      <w:proofErr w:type="spellStart"/>
      <w:r w:rsidRPr="00370030">
        <w:t>Mt</w:t>
      </w:r>
      <w:proofErr w:type="spellEnd"/>
      <w:r w:rsidRPr="00370030">
        <w:t xml:space="preserve"> 10,8; </w:t>
      </w:r>
      <w:proofErr w:type="spellStart"/>
      <w:r w:rsidRPr="00370030">
        <w:t>Lk</w:t>
      </w:r>
      <w:proofErr w:type="spellEnd"/>
      <w:r w:rsidRPr="00370030">
        <w:t xml:space="preserve"> 9,1+2) und die </w:t>
      </w:r>
      <w:r w:rsidRPr="00AB2910">
        <w:t>Krankensalbung</w:t>
      </w:r>
      <w:r w:rsidRPr="00370030">
        <w:t xml:space="preserve"> (nach Jakobus Jak 5,13-18) wird neben der katholischen, altkatholischen und den orthodoxen Kirchen u.a. in der </w:t>
      </w:r>
      <w:r w:rsidRPr="00AB2910">
        <w:t>Pfingstbewegung</w:t>
      </w:r>
      <w:r w:rsidRPr="00370030">
        <w:t xml:space="preserve"> geübt. Heilung im Neuen Testament ist mit dem Glauben eng verbunden, wie es zum Ausdruck kommt in der Wendung „dein Glaube hat dir geholfen“ (z. B. </w:t>
      </w:r>
      <w:proofErr w:type="spellStart"/>
      <w:r w:rsidRPr="00370030">
        <w:t>Mt</w:t>
      </w:r>
      <w:proofErr w:type="spellEnd"/>
      <w:r w:rsidRPr="00370030">
        <w:t xml:space="preserve"> 9,22; </w:t>
      </w:r>
      <w:proofErr w:type="spellStart"/>
      <w:r w:rsidRPr="00370030">
        <w:t>Mk</w:t>
      </w:r>
      <w:proofErr w:type="spellEnd"/>
      <w:r w:rsidRPr="00370030">
        <w:t xml:space="preserve"> 10.52; </w:t>
      </w:r>
      <w:proofErr w:type="spellStart"/>
      <w:r w:rsidRPr="00370030">
        <w:t>Lk</w:t>
      </w:r>
      <w:proofErr w:type="spellEnd"/>
      <w:r w:rsidRPr="00370030">
        <w:t xml:space="preserve"> 17,19).</w:t>
      </w:r>
      <w:r w:rsidR="00955E86" w:rsidRPr="00370030">
        <w:t xml:space="preserve"> </w:t>
      </w:r>
      <w:r w:rsidR="00331F77" w:rsidRPr="00370030">
        <w:t>Dem platonischen Dualismus von Seele und Leib setzt die Bibel den ganzheitlichen Aspekt gegenüber. Die Heilungswunder Jesu unterscheiden nicht die psychische von der physischen Heilung, es geht Jesus immer um das Heil werden des ganzen Menschen in seiner Beziehung zu seinem Körper wie auch zu seiner Umwelt und zu Gott.</w:t>
      </w:r>
      <w:r w:rsidR="00C97F98" w:rsidRPr="00370030">
        <w:t xml:space="preserve"> Hierbei darf ich auf die Untersuchungen meines geschätzten Lehrers Eugen </w:t>
      </w:r>
      <w:proofErr w:type="spellStart"/>
      <w:r w:rsidR="00C97F98" w:rsidRPr="00370030">
        <w:t>Biser</w:t>
      </w:r>
      <w:proofErr w:type="spellEnd"/>
      <w:r w:rsidR="00C97F98" w:rsidRPr="00370030">
        <w:t xml:space="preserve"> verweisen (u.a. Theologie als Therapie, Der inwendige Lehrer). </w:t>
      </w:r>
    </w:p>
    <w:p w:rsidR="00955E86" w:rsidRPr="004E7990" w:rsidRDefault="00C97F98" w:rsidP="004E7990">
      <w:pPr>
        <w:pStyle w:val="Listenabsatz"/>
        <w:numPr>
          <w:ilvl w:val="0"/>
          <w:numId w:val="9"/>
        </w:numPr>
        <w:rPr>
          <w:b/>
        </w:rPr>
      </w:pPr>
      <w:r w:rsidRPr="004E7990">
        <w:rPr>
          <w:b/>
        </w:rPr>
        <w:t>Krankheit und Heilung bei den Kirchenvätern</w:t>
      </w:r>
    </w:p>
    <w:p w:rsidR="00955E86" w:rsidRPr="00370030" w:rsidRDefault="00C97F98" w:rsidP="00370030">
      <w:r w:rsidRPr="00370030">
        <w:t>In der Auseinandersetzung mit heidnischen Wunderheilern, besonders in den ersten vier Jahrhunderten, wurde Christus selbst als der Arzt, der Seelenh</w:t>
      </w:r>
      <w:r w:rsidR="00E33370" w:rsidRPr="00370030">
        <w:t xml:space="preserve">eiler und Urgrund aller Heilung. Besonders die Abgrenzung zu der Asklepios-Heilungstradition ist ein wichtiger Punkt in der Entwicklung der theologischen Heilungskompetenz. Gregor von </w:t>
      </w:r>
      <w:proofErr w:type="spellStart"/>
      <w:r w:rsidR="00E33370" w:rsidRPr="00370030">
        <w:t>Nyssa</w:t>
      </w:r>
      <w:proofErr w:type="spellEnd"/>
      <w:r w:rsidR="00E33370" w:rsidRPr="00370030">
        <w:t xml:space="preserve"> und Basilius der Große verweisen immer wieder auf Christus als den wahren Arzt</w:t>
      </w:r>
      <w:r w:rsidR="00AB2910">
        <w:t>, als Arzt und Arznei in einem</w:t>
      </w:r>
      <w:r w:rsidR="002C3DE7" w:rsidRPr="00370030">
        <w:t>.</w:t>
      </w:r>
      <w:r w:rsidR="00AB2910">
        <w:rPr>
          <w:rStyle w:val="Funotenzeichen"/>
        </w:rPr>
        <w:footnoteReference w:id="2"/>
      </w:r>
    </w:p>
    <w:p w:rsidR="00955E86" w:rsidRPr="004E7990" w:rsidRDefault="00AA0815" w:rsidP="004E7990">
      <w:pPr>
        <w:pStyle w:val="Listenabsatz"/>
        <w:numPr>
          <w:ilvl w:val="0"/>
          <w:numId w:val="9"/>
        </w:numPr>
        <w:rPr>
          <w:b/>
        </w:rPr>
      </w:pPr>
      <w:r w:rsidRPr="004E7990">
        <w:rPr>
          <w:b/>
        </w:rPr>
        <w:t>Theologische Entwicklung</w:t>
      </w:r>
    </w:p>
    <w:p w:rsidR="00955E86" w:rsidRPr="00370030" w:rsidRDefault="005745AD" w:rsidP="00370030">
      <w:r w:rsidRPr="00370030">
        <w:t>Im Gefolge des regen Austauschs der theologischen Scholastik mit den philosophischen Überlegungen der arabischen und speziell jüdisch tradierten Überlieferungen bildet sich mit Albert dem Großen und Thomas von Aquin eine letzte Hoch-</w:t>
      </w:r>
      <w:proofErr w:type="spellStart"/>
      <w:r w:rsidRPr="00370030">
        <w:t>zeit</w:t>
      </w:r>
      <w:proofErr w:type="spellEnd"/>
      <w:r w:rsidRPr="00370030">
        <w:t xml:space="preserve"> der Verbindung von Theologie und Medizin heraus. Der Einfluss von Maimonides und Avicenna, um nur zwei wichtige Mediziner und Theologen des Orients zu nennen, auf Thomas von Aquin und die Scholastik hat noch einmal die holistische Sicht auf Körper, Geist und Seele zur Blüte gebracht. Erst der beginnende Säkularismus im Gefolge von Humanismus und Reformation haben für Jahrhunderte die instrumentelle Sicht auf den Menschen an die Stelle der Ganzheitlichkeit von Mensch und Gesellschaft, Welt und Gott, </w:t>
      </w:r>
      <w:r w:rsidR="00955E86" w:rsidRPr="00370030">
        <w:t>gesetzt.</w:t>
      </w:r>
      <w:r w:rsidRPr="00370030">
        <w:t xml:space="preserve">  </w:t>
      </w:r>
    </w:p>
    <w:p w:rsidR="00B4784D" w:rsidRPr="004E7990" w:rsidRDefault="00AA0815" w:rsidP="004E7990">
      <w:pPr>
        <w:pStyle w:val="Listenabsatz"/>
        <w:numPr>
          <w:ilvl w:val="0"/>
          <w:numId w:val="8"/>
        </w:numPr>
        <w:rPr>
          <w:b/>
        </w:rPr>
      </w:pPr>
      <w:r w:rsidRPr="004E7990">
        <w:rPr>
          <w:b/>
        </w:rPr>
        <w:t>Buddhistische Implikatione</w:t>
      </w:r>
      <w:r w:rsidR="00955E86" w:rsidRPr="004E7990">
        <w:rPr>
          <w:b/>
        </w:rPr>
        <w:t>n</w:t>
      </w:r>
    </w:p>
    <w:p w:rsidR="001A75AA" w:rsidRPr="00370030" w:rsidRDefault="00955E86" w:rsidP="00370030">
      <w:r w:rsidRPr="00370030">
        <w:t xml:space="preserve">Die Erörterungen </w:t>
      </w:r>
      <w:proofErr w:type="spellStart"/>
      <w:r w:rsidRPr="00370030">
        <w:t>Daisaku</w:t>
      </w:r>
      <w:proofErr w:type="spellEnd"/>
      <w:r w:rsidRPr="00370030">
        <w:t xml:space="preserve"> Ikedas (vgl. insbesondere den Dialog mit A. Toynbee in „Wähle das Leben“) und zuvor schon die Beschäftigung  mit </w:t>
      </w:r>
      <w:proofErr w:type="spellStart"/>
      <w:r w:rsidRPr="00370030">
        <w:t>Daisetz</w:t>
      </w:r>
      <w:proofErr w:type="spellEnd"/>
      <w:r w:rsidRPr="00370030">
        <w:t xml:space="preserve"> Suzuki und dem Zen-Buddhismus haben mir früh schon den Blick auf die Schätze der ganzheitlichen und kosmologischen Sichtweise tradierter </w:t>
      </w:r>
      <w:r w:rsidRPr="00370030">
        <w:lastRenderedPageBreak/>
        <w:t xml:space="preserve">japanischer Lehre von </w:t>
      </w:r>
      <w:proofErr w:type="spellStart"/>
      <w:r w:rsidRPr="00370030">
        <w:t>Einssein</w:t>
      </w:r>
      <w:proofErr w:type="spellEnd"/>
      <w:r w:rsidRPr="00370030">
        <w:t xml:space="preserve"> aller Dinge geschenkt. Hier wäre noch viel zu forschen und zu entdecken, was zur Bereicherung unserer Kulturen und letztlich zum Paradigmenwechsel in unserer Welt Entscheidendes beitragen könnte. </w:t>
      </w:r>
    </w:p>
    <w:p w:rsidR="00B730D3" w:rsidRPr="00370030" w:rsidRDefault="00955E86" w:rsidP="00370030">
      <w:r w:rsidRPr="00370030">
        <w:t>Im Folgenden skizziere ich einige Elemente, die aus christlicher Sichtweise in den Dialog eingebracht werden könnten.</w:t>
      </w:r>
      <w:r w:rsidR="001A75AA" w:rsidRPr="00370030">
        <w:t xml:space="preserve"> </w:t>
      </w:r>
    </w:p>
    <w:p w:rsidR="00DF340E" w:rsidRPr="003F609F" w:rsidRDefault="00661871" w:rsidP="004E7990">
      <w:pPr>
        <w:pStyle w:val="Listenabsatz"/>
        <w:numPr>
          <w:ilvl w:val="0"/>
          <w:numId w:val="10"/>
        </w:numPr>
        <w:rPr>
          <w:b/>
          <w:u w:val="single"/>
        </w:rPr>
      </w:pPr>
      <w:r w:rsidRPr="003F609F">
        <w:rPr>
          <w:b/>
          <w:u w:val="single"/>
        </w:rPr>
        <w:t>Personaler</w:t>
      </w:r>
      <w:r w:rsidR="001A75AA" w:rsidRPr="003F609F">
        <w:rPr>
          <w:b/>
          <w:u w:val="single"/>
        </w:rPr>
        <w:t xml:space="preserve"> Ansatz: </w:t>
      </w:r>
    </w:p>
    <w:p w:rsidR="002A6874" w:rsidRPr="00370030" w:rsidRDefault="001A75AA" w:rsidP="00370030">
      <w:r w:rsidRPr="00370030">
        <w:t xml:space="preserve">Der personale Gott </w:t>
      </w:r>
      <w:r w:rsidR="00DF340E" w:rsidRPr="00370030">
        <w:t xml:space="preserve">tritt dem Menschen in Jesus Christus </w:t>
      </w:r>
      <w:r w:rsidRPr="00370030">
        <w:t xml:space="preserve">als DU </w:t>
      </w:r>
      <w:r w:rsidR="00DF340E" w:rsidRPr="00370030">
        <w:t>gegenüber und ist zugleich als trinitarisches WIR gegenwärtig. Wobei in der Trinitä</w:t>
      </w:r>
      <w:r w:rsidR="002A6874" w:rsidRPr="00370030">
        <w:t>ts</w:t>
      </w:r>
      <w:r w:rsidR="00DF340E" w:rsidRPr="00370030">
        <w:t>t</w:t>
      </w:r>
      <w:r w:rsidR="002A6874" w:rsidRPr="00370030">
        <w:t>he</w:t>
      </w:r>
      <w:r w:rsidR="00DF340E" w:rsidRPr="00370030">
        <w:t xml:space="preserve">ologie </w:t>
      </w:r>
      <w:r w:rsidR="002A6874" w:rsidRPr="00370030">
        <w:t>die Einheit der drei Personen den monotheistischen Grundansatz bewahrt. Das trinitarische WIR gibt uns aber einen wesentliche Impuls für das analoge Verständnis eines theologisch-holistischen Ansatzes menschlicher Gesellschaft.</w:t>
      </w:r>
    </w:p>
    <w:p w:rsidR="000D4AC4" w:rsidRPr="00370030" w:rsidRDefault="001A75AA" w:rsidP="00370030">
      <w:r w:rsidRPr="00370030">
        <w:t xml:space="preserve">Wo Mensch und Gott im Gebet und in Begegnung berühren, </w:t>
      </w:r>
      <w:proofErr w:type="gramStart"/>
      <w:r w:rsidRPr="00370030">
        <w:t>wird</w:t>
      </w:r>
      <w:proofErr w:type="gramEnd"/>
      <w:r w:rsidRPr="00370030">
        <w:t xml:space="preserve"> der Mensch in das Du Gottes gezogen und zugleich auf das WIR aller Schöpfung und aller Gemeinschaft verwiesen. In dieser Konzeption kann der Mensch nicht in ein reines Stückwerk zurückfallen. Er </w:t>
      </w:r>
      <w:r w:rsidR="000D4AC4" w:rsidRPr="00370030">
        <w:t>darf</w:t>
      </w:r>
      <w:r w:rsidRPr="00370030">
        <w:t xml:space="preserve"> sich selbst verstehen als Abbild Gottes, also als </w:t>
      </w:r>
      <w:r w:rsidR="002A6874" w:rsidRPr="00370030">
        <w:t xml:space="preserve">auf das zum Selbst gerufene ICH </w:t>
      </w:r>
      <w:r w:rsidR="000D4AC4" w:rsidRPr="00370030">
        <w:t>auf</w:t>
      </w:r>
      <w:r w:rsidR="002A6874" w:rsidRPr="00370030">
        <w:t xml:space="preserve"> sich, als DU</w:t>
      </w:r>
      <w:r w:rsidRPr="00370030">
        <w:t xml:space="preserve"> </w:t>
      </w:r>
      <w:r w:rsidR="000D4AC4" w:rsidRPr="00370030">
        <w:t>zum</w:t>
      </w:r>
      <w:r w:rsidR="002A6874" w:rsidRPr="00370030">
        <w:t xml:space="preserve"> anderen </w:t>
      </w:r>
      <w:r w:rsidRPr="00370030">
        <w:t xml:space="preserve">und als </w:t>
      </w:r>
      <w:r w:rsidR="002A6874" w:rsidRPr="00370030">
        <w:t xml:space="preserve">WIR in die Gesamtheit verwiesen. </w:t>
      </w:r>
      <w:r w:rsidRPr="00370030">
        <w:t xml:space="preserve">Daher ist der Christ, folgt er seinem Glauben, immer als komplexes Gebilde in Offenheit zu Gott zu verstehen. Eine Auflösung in Körper wider Geist und Seele, eine Reduktion des Körpers auf einzelne Organe, widerspricht diesem Glauben. </w:t>
      </w:r>
    </w:p>
    <w:p w:rsidR="001A75AA" w:rsidRPr="00370030" w:rsidRDefault="000D4AC4" w:rsidP="00370030">
      <w:r w:rsidRPr="00370030">
        <w:t>Theologisch folgt daraus das s</w:t>
      </w:r>
      <w:r w:rsidR="001A75AA" w:rsidRPr="00370030">
        <w:t>ys</w:t>
      </w:r>
      <w:r w:rsidRPr="00370030">
        <w:t>tematische-</w:t>
      </w:r>
      <w:r w:rsidR="001A75AA" w:rsidRPr="00370030">
        <w:t xml:space="preserve">theologische Konzept des HEILANDS </w:t>
      </w:r>
      <w:r w:rsidRPr="00370030">
        <w:t>(der Arzt Jesus Christus), der das HEIL-SEIN (die Vollendung im Erlösungsgeschehen) im Menschen bewirken kann. Das ist die Botschaft, die aus allen Heilungsgeschichten der Evangelien spricht: Es geht um die Heilwerdung, heraus aus der zerbrochenen</w:t>
      </w:r>
      <w:r w:rsidR="001A75AA" w:rsidRPr="00370030">
        <w:t xml:space="preserve"> Existenz des Individuums</w:t>
      </w:r>
      <w:r w:rsidRPr="00370030">
        <w:t xml:space="preserve">, der Welt, des Universum. </w:t>
      </w:r>
      <w:r w:rsidR="001A75AA" w:rsidRPr="00370030">
        <w:t>Heilung versteh</w:t>
      </w:r>
      <w:r w:rsidRPr="00370030">
        <w:t>t s</w:t>
      </w:r>
      <w:r w:rsidR="001A75AA" w:rsidRPr="00370030">
        <w:t>ich also als ganzheitliche</w:t>
      </w:r>
      <w:r w:rsidRPr="00370030">
        <w:t>r</w:t>
      </w:r>
      <w:r w:rsidR="001A75AA" w:rsidRPr="00370030">
        <w:t xml:space="preserve"> Begriff, nicht reduziert auf das </w:t>
      </w:r>
      <w:r w:rsidRPr="00370030">
        <w:t>„</w:t>
      </w:r>
      <w:proofErr w:type="spellStart"/>
      <w:r w:rsidRPr="00370030">
        <w:t>sanare</w:t>
      </w:r>
      <w:proofErr w:type="spellEnd"/>
      <w:r w:rsidRPr="00370030">
        <w:t>“</w:t>
      </w:r>
      <w:r w:rsidR="001A75AA" w:rsidRPr="00370030">
        <w:t xml:space="preserve"> im Sinne einer körperlich-medizinischen </w:t>
      </w:r>
      <w:r w:rsidRPr="00370030">
        <w:t>„</w:t>
      </w:r>
      <w:proofErr w:type="spellStart"/>
      <w:r w:rsidR="001A75AA" w:rsidRPr="00370030">
        <w:t>restitutio</w:t>
      </w:r>
      <w:proofErr w:type="spellEnd"/>
      <w:r w:rsidR="001A75AA" w:rsidRPr="00370030">
        <w:t xml:space="preserve"> ad </w:t>
      </w:r>
      <w:proofErr w:type="spellStart"/>
      <w:r w:rsidR="001A75AA" w:rsidRPr="00370030">
        <w:t>integrum</w:t>
      </w:r>
      <w:proofErr w:type="spellEnd"/>
      <w:r w:rsidRPr="00370030">
        <w:t>“</w:t>
      </w:r>
      <w:r w:rsidR="001A75AA" w:rsidRPr="00370030">
        <w:t xml:space="preserve">, eher als </w:t>
      </w:r>
      <w:r w:rsidR="00661871" w:rsidRPr="00370030">
        <w:t>„</w:t>
      </w:r>
      <w:proofErr w:type="spellStart"/>
      <w:r w:rsidR="00661871" w:rsidRPr="00370030">
        <w:t>curatio</w:t>
      </w:r>
      <w:proofErr w:type="spellEnd"/>
      <w:r w:rsidR="00661871" w:rsidRPr="00370030">
        <w:t>“</w:t>
      </w:r>
      <w:r w:rsidR="001A75AA" w:rsidRPr="00370030">
        <w:t xml:space="preserve"> im umfassenden Sinn </w:t>
      </w:r>
      <w:r w:rsidR="00661871" w:rsidRPr="00370030">
        <w:t xml:space="preserve">der Evangelien und der Theologie der </w:t>
      </w:r>
      <w:r w:rsidR="001A75AA" w:rsidRPr="00370030">
        <w:t xml:space="preserve"> Kirchenväter. </w:t>
      </w:r>
    </w:p>
    <w:p w:rsidR="001A75AA" w:rsidRPr="00370030" w:rsidRDefault="00661871" w:rsidP="00370030">
      <w:r w:rsidRPr="00370030">
        <w:t>Die Grundh</w:t>
      </w:r>
      <w:r w:rsidR="001A75AA" w:rsidRPr="00370030">
        <w:t>ypothese de</w:t>
      </w:r>
      <w:r w:rsidRPr="00370030">
        <w:t>s</w:t>
      </w:r>
      <w:r w:rsidR="001A75AA" w:rsidRPr="00370030">
        <w:t xml:space="preserve"> holistischen Ansatzes der Heilung</w:t>
      </w:r>
      <w:r w:rsidRPr="00370030">
        <w:t xml:space="preserve"> besteht in den</w:t>
      </w:r>
      <w:r w:rsidR="001A75AA" w:rsidRPr="00370030">
        <w:t xml:space="preserve"> konzentrische</w:t>
      </w:r>
      <w:r w:rsidRPr="00370030">
        <w:t>n</w:t>
      </w:r>
      <w:r w:rsidR="001A75AA" w:rsidRPr="00370030">
        <w:t xml:space="preserve"> Kreise</w:t>
      </w:r>
      <w:r w:rsidRPr="00370030">
        <w:t>n</w:t>
      </w:r>
      <w:r w:rsidR="001A75AA" w:rsidRPr="00370030">
        <w:t xml:space="preserve"> um </w:t>
      </w:r>
      <w:r w:rsidRPr="00370030">
        <w:t xml:space="preserve">das </w:t>
      </w:r>
      <w:r w:rsidR="001A75AA" w:rsidRPr="00370030">
        <w:t xml:space="preserve">ICH </w:t>
      </w:r>
      <w:r w:rsidRPr="00370030">
        <w:t xml:space="preserve">herum, das auf dem Weg zu seinem Selbst ist. Es geht um die Wiedergewinnung der Bezogenheit des ICH auf das </w:t>
      </w:r>
      <w:r w:rsidR="001A75AA" w:rsidRPr="00370030">
        <w:t>DU</w:t>
      </w:r>
      <w:r w:rsidRPr="00370030">
        <w:t xml:space="preserve"> und des </w:t>
      </w:r>
      <w:r w:rsidR="001A75AA" w:rsidRPr="00370030">
        <w:t>ICH</w:t>
      </w:r>
      <w:r w:rsidRPr="00370030">
        <w:t xml:space="preserve">s auf das </w:t>
      </w:r>
      <w:r w:rsidR="001A75AA" w:rsidRPr="00370030">
        <w:t>WIR</w:t>
      </w:r>
      <w:r w:rsidRPr="00370030">
        <w:t>, wobei das WIR die Gesellschaft ebenso wie die Weltgemeinschaft und das Ökosystem der Welt impliziert.  In der christlichen Konnotation steht dem Ganzen auch noch das Numinose, der personale Gott in Jesus Christus gegenüber.</w:t>
      </w:r>
    </w:p>
    <w:p w:rsidR="00955E86" w:rsidRPr="00370030" w:rsidRDefault="00B31D06" w:rsidP="00370030">
      <w:r w:rsidRPr="00370030">
        <w:t xml:space="preserve">Zum Abschluss </w:t>
      </w:r>
      <w:r w:rsidR="007544C3" w:rsidRPr="00370030">
        <w:t>seien nun einige</w:t>
      </w:r>
      <w:r w:rsidR="0047704B" w:rsidRPr="00370030">
        <w:t xml:space="preserve"> Dimensionen</w:t>
      </w:r>
      <w:r w:rsidR="007544C3" w:rsidRPr="00370030">
        <w:t xml:space="preserve"> skizziert</w:t>
      </w:r>
      <w:r w:rsidR="0047704B" w:rsidRPr="00370030">
        <w:t xml:space="preserve">, aus denen ganzheitliche und heilende Beziehungen bestehen und in welchen sie in unseren Gesellschaften neu gedacht werden müssen. </w:t>
      </w:r>
    </w:p>
    <w:p w:rsidR="00AA0815" w:rsidRPr="004E7990" w:rsidRDefault="007544C3" w:rsidP="004E7990">
      <w:pPr>
        <w:pStyle w:val="Listenabsatz"/>
        <w:numPr>
          <w:ilvl w:val="0"/>
          <w:numId w:val="11"/>
        </w:numPr>
        <w:rPr>
          <w:b/>
        </w:rPr>
      </w:pPr>
      <w:r w:rsidRPr="004E7990">
        <w:rPr>
          <w:b/>
        </w:rPr>
        <w:t xml:space="preserve">Die Dimension der </w:t>
      </w:r>
      <w:r w:rsidR="00AA0815" w:rsidRPr="004E7990">
        <w:rPr>
          <w:b/>
        </w:rPr>
        <w:t>Heilung und Gerechtigkeit</w:t>
      </w:r>
      <w:r w:rsidR="00AA0815" w:rsidRPr="004E7990">
        <w:rPr>
          <w:b/>
        </w:rPr>
        <w:tab/>
      </w:r>
    </w:p>
    <w:p w:rsidR="006D55EF" w:rsidRDefault="006D55EF" w:rsidP="003F609F">
      <w:pPr>
        <w:pStyle w:val="Listenabsatz"/>
        <w:ind w:left="360"/>
      </w:pPr>
      <w:r w:rsidRPr="00370030">
        <w:t>Heilende Beziehungen sind immer auch gerechte Beziehungen. Das hat nichts mit der Frage von juristischen Formeln zu tun, sondern mit dem „einer Situation bzw. einem Menschen gerecht zu werden“. Es geht um ein subjektives gerecht handeln und dem je anderen gerecht werden, also um eine Innenansicht, nicht um ein objektives Äußeres. Die katholische Kirche kennt hierfür den Begriff des „</w:t>
      </w:r>
      <w:proofErr w:type="spellStart"/>
      <w:r w:rsidRPr="00370030">
        <w:t>forum</w:t>
      </w:r>
      <w:proofErr w:type="spellEnd"/>
      <w:r w:rsidRPr="00370030">
        <w:t xml:space="preserve"> </w:t>
      </w:r>
      <w:proofErr w:type="spellStart"/>
      <w:r w:rsidRPr="00370030">
        <w:t>internum</w:t>
      </w:r>
      <w:proofErr w:type="spellEnd"/>
      <w:r w:rsidRPr="00370030">
        <w:t>“, einen geschützten Raum des Austausches von Personen miteinander und in Beziehung vor Gott, in dem Aussprache und Beziehung ohne Angst möglich sein soll. Solch ein „</w:t>
      </w:r>
      <w:proofErr w:type="spellStart"/>
      <w:r w:rsidRPr="00370030">
        <w:t>forum</w:t>
      </w:r>
      <w:proofErr w:type="spellEnd"/>
      <w:r w:rsidRPr="00370030">
        <w:t xml:space="preserve"> </w:t>
      </w:r>
      <w:proofErr w:type="spellStart"/>
      <w:r w:rsidRPr="00370030">
        <w:t>internum</w:t>
      </w:r>
      <w:proofErr w:type="spellEnd"/>
      <w:r w:rsidRPr="00370030">
        <w:t xml:space="preserve">“ wäre auch in der Beziehung zwischen zwei Menschen und </w:t>
      </w:r>
      <w:r w:rsidRPr="00370030">
        <w:lastRenderedPageBreak/>
        <w:t xml:space="preserve">in gesellschaftlichen Begegnungen von Gruppen von Nutzen. Ängste könnten an solch einem Ort abgebaut, Wertschätzung eingeübt und  das „dem anderen Raum lassen“ verwirklicht werden. </w:t>
      </w:r>
    </w:p>
    <w:p w:rsidR="003F609F" w:rsidRPr="00370030" w:rsidRDefault="003F609F" w:rsidP="003F609F">
      <w:pPr>
        <w:pStyle w:val="Listenabsatz"/>
        <w:ind w:left="360"/>
      </w:pPr>
    </w:p>
    <w:p w:rsidR="00AA0815" w:rsidRPr="003F609F" w:rsidRDefault="007544C3" w:rsidP="004E7990">
      <w:pPr>
        <w:pStyle w:val="Listenabsatz"/>
        <w:numPr>
          <w:ilvl w:val="0"/>
          <w:numId w:val="11"/>
        </w:numPr>
        <w:rPr>
          <w:b/>
        </w:rPr>
      </w:pPr>
      <w:r w:rsidRPr="003F609F">
        <w:rPr>
          <w:b/>
        </w:rPr>
        <w:t xml:space="preserve">Die Dimension der </w:t>
      </w:r>
      <w:r w:rsidR="00AA0815" w:rsidRPr="003F609F">
        <w:rPr>
          <w:b/>
        </w:rPr>
        <w:t>Gesundung</w:t>
      </w:r>
    </w:p>
    <w:p w:rsidR="00022C76" w:rsidRPr="003F609F" w:rsidRDefault="00022C76" w:rsidP="004E7990">
      <w:pPr>
        <w:pStyle w:val="Listenabsatz"/>
        <w:numPr>
          <w:ilvl w:val="1"/>
          <w:numId w:val="11"/>
        </w:numPr>
        <w:rPr>
          <w:b/>
        </w:rPr>
      </w:pPr>
      <w:r w:rsidRPr="003F609F">
        <w:rPr>
          <w:b/>
        </w:rPr>
        <w:t>Im Individuum</w:t>
      </w:r>
    </w:p>
    <w:p w:rsidR="00022C76" w:rsidRDefault="006D55EF" w:rsidP="004E7990">
      <w:pPr>
        <w:pStyle w:val="Listenabsatz"/>
        <w:ind w:left="360"/>
      </w:pPr>
      <w:r w:rsidRPr="00370030">
        <w:t>E</w:t>
      </w:r>
      <w:r w:rsidR="00643B49" w:rsidRPr="00370030">
        <w:t>s geht nicht nur darum, was Menschen haben, sondern immer auch darum, was sie tun und sein können</w:t>
      </w:r>
      <w:r w:rsidRPr="00370030">
        <w:t>.</w:t>
      </w:r>
      <w:r w:rsidR="00DE64B2" w:rsidRPr="00370030">
        <w:t xml:space="preserve"> Gesunde Beziehung zu mir als Individuum ist die Voraussetzung für den Aufbau heilender Beziehungen zu anderen und in die Welt hinein.</w:t>
      </w:r>
      <w:r w:rsidRPr="00370030">
        <w:t xml:space="preserve"> </w:t>
      </w:r>
      <w:r w:rsidR="00DE64B2" w:rsidRPr="00370030">
        <w:t xml:space="preserve">Im Evangelium liest sich das aus dem Mund Jesu so: „Du sollst deinen Nächsten lieben wie dich selbst“ (Markus 12,31), womit Jesus wörtlich ein Gebot der </w:t>
      </w:r>
      <w:proofErr w:type="spellStart"/>
      <w:r w:rsidR="00DE64B2" w:rsidRPr="00370030">
        <w:t>Tora</w:t>
      </w:r>
      <w:proofErr w:type="spellEnd"/>
      <w:r w:rsidR="00DE64B2" w:rsidRPr="00370030">
        <w:t xml:space="preserve">, des </w:t>
      </w:r>
      <w:proofErr w:type="spellStart"/>
      <w:r w:rsidR="00DE64B2" w:rsidRPr="00370030">
        <w:t>alten</w:t>
      </w:r>
      <w:proofErr w:type="spellEnd"/>
      <w:r w:rsidR="00DE64B2" w:rsidRPr="00370030">
        <w:t xml:space="preserve"> Testaments aus dem Buch Levitikus 19,18, aufnimmt. Tatsächlich ist im jüdisch-christlichen Verständnis diese Selbstliebe immer der erste Schritt zu jeder Liebestat und zur Entwicklung echter Beziehungsfähigkeit. Hier wäre gerade auch im </w:t>
      </w:r>
      <w:r w:rsidR="00022C76" w:rsidRPr="00370030">
        <w:t xml:space="preserve">Dialog mit dem Buddhismus die weitere Herausarbeitung der Bedeutung des „Selbst“ und nicht des „Ichs“ ein wichtiges Feld der Debatte. Hierbei schließe ich mich den Vorarbeiten von </w:t>
      </w:r>
      <w:proofErr w:type="spellStart"/>
      <w:r w:rsidR="00022C76" w:rsidRPr="00370030">
        <w:t>Tatsuya</w:t>
      </w:r>
      <w:proofErr w:type="spellEnd"/>
      <w:r w:rsidR="00022C76" w:rsidRPr="00370030">
        <w:t xml:space="preserve"> </w:t>
      </w:r>
      <w:proofErr w:type="spellStart"/>
      <w:r w:rsidR="00022C76" w:rsidRPr="00370030">
        <w:t>Yamazaki</w:t>
      </w:r>
      <w:proofErr w:type="spellEnd"/>
      <w:r w:rsidR="00022C76" w:rsidRPr="00370030">
        <w:t xml:space="preserve"> an, der es so formulierte: „Bei Ausführung der Liebe oder Barmherzigkeit ist es daher nötig, danach zu fragen, was das wahre Selbst sei.“</w:t>
      </w:r>
    </w:p>
    <w:p w:rsidR="003F609F" w:rsidRPr="00370030" w:rsidRDefault="003F609F" w:rsidP="004E7990">
      <w:pPr>
        <w:pStyle w:val="Listenabsatz"/>
        <w:ind w:left="360"/>
      </w:pPr>
    </w:p>
    <w:p w:rsidR="00022C76" w:rsidRPr="003F609F" w:rsidRDefault="00022C76" w:rsidP="004E7990">
      <w:pPr>
        <w:pStyle w:val="Listenabsatz"/>
        <w:numPr>
          <w:ilvl w:val="1"/>
          <w:numId w:val="11"/>
        </w:numPr>
        <w:rPr>
          <w:b/>
        </w:rPr>
      </w:pPr>
      <w:r w:rsidRPr="003F609F">
        <w:rPr>
          <w:b/>
        </w:rPr>
        <w:t>Im Du des Anderen</w:t>
      </w:r>
    </w:p>
    <w:p w:rsidR="00022C76" w:rsidRDefault="00022C76" w:rsidP="004E7990">
      <w:pPr>
        <w:pStyle w:val="Listenabsatz"/>
        <w:ind w:left="360"/>
      </w:pPr>
      <w:r w:rsidRPr="00370030">
        <w:t>Der jüdische Philosoph Martin Buber hat entscheidende Vorarbeiten geleistet, um aus dem mechanisierten und positivistischen Weltsystem wieder zu einer biblischen und kreativen Begegnung im Miteinander zurückzufinden. Buber sagt: „Im Anfang ist die Beziehung. … Das Grundwort Ich-Du stiftet die Welt der Beziehung. … Ich werde am Du; Ich werdend spreche ich Du. Alles wirkliche Leben ist Begegnung“ (aus: M. Buber, „Ich und Du“). In Bezug zu ganzheitliche</w:t>
      </w:r>
      <w:r w:rsidR="007544C3" w:rsidRPr="00370030">
        <w:t>n</w:t>
      </w:r>
      <w:r w:rsidRPr="00370030">
        <w:t xml:space="preserve"> und heilende</w:t>
      </w:r>
      <w:r w:rsidR="007544C3" w:rsidRPr="00370030">
        <w:t>n</w:t>
      </w:r>
      <w:r w:rsidRPr="00370030">
        <w:t xml:space="preserve"> </w:t>
      </w:r>
      <w:proofErr w:type="spellStart"/>
      <w:r w:rsidRPr="00370030">
        <w:t>Beziehungenssystemen</w:t>
      </w:r>
      <w:proofErr w:type="spellEnd"/>
      <w:r w:rsidR="007544C3" w:rsidRPr="00370030">
        <w:t xml:space="preserve"> ist die gesunde Ich-Du-Beziehung</w:t>
      </w:r>
      <w:r w:rsidRPr="00370030">
        <w:t xml:space="preserve"> </w:t>
      </w:r>
      <w:r w:rsidR="007544C3" w:rsidRPr="00370030">
        <w:t>das entscheidende. Erst wo der andere nicht als fremd und negativ gesehen wird, kann der Grund für heilende Beziehungen gelegt werden.</w:t>
      </w:r>
    </w:p>
    <w:p w:rsidR="003F609F" w:rsidRPr="00370030" w:rsidRDefault="003F609F" w:rsidP="004E7990">
      <w:pPr>
        <w:pStyle w:val="Listenabsatz"/>
        <w:ind w:left="360"/>
      </w:pPr>
    </w:p>
    <w:p w:rsidR="00AA0815" w:rsidRPr="003F609F" w:rsidRDefault="00AA0815" w:rsidP="003F609F">
      <w:pPr>
        <w:pStyle w:val="Listenabsatz"/>
        <w:numPr>
          <w:ilvl w:val="1"/>
          <w:numId w:val="11"/>
        </w:numPr>
        <w:rPr>
          <w:b/>
        </w:rPr>
      </w:pPr>
      <w:r w:rsidRPr="003F609F">
        <w:rPr>
          <w:b/>
        </w:rPr>
        <w:t>In der Gesellschaft</w:t>
      </w:r>
    </w:p>
    <w:p w:rsidR="00022C76" w:rsidRDefault="007544C3" w:rsidP="003F609F">
      <w:pPr>
        <w:pStyle w:val="Listenabsatz"/>
        <w:ind w:left="360"/>
      </w:pPr>
      <w:r w:rsidRPr="00370030">
        <w:t xml:space="preserve">Wenn Bubers Verdikt </w:t>
      </w:r>
      <w:r w:rsidR="009C0AB4" w:rsidRPr="00370030">
        <w:t xml:space="preserve">über das WIR </w:t>
      </w:r>
      <w:r w:rsidRPr="00370030">
        <w:t xml:space="preserve">gilt, </w:t>
      </w:r>
      <w:r w:rsidR="009C0AB4" w:rsidRPr="00370030">
        <w:t xml:space="preserve">dann bauen auch unserer Gesellschaft und alle heilenden Kräfte in ihr auf dem gelungenen DU und dieses wiederum auf dem gelingenden ICH auf. Buber: </w:t>
      </w:r>
      <w:r w:rsidRPr="00370030">
        <w:t>„</w:t>
      </w:r>
      <w:r w:rsidR="009C0AB4" w:rsidRPr="00370030">
        <w:t>D</w:t>
      </w:r>
      <w:r w:rsidRPr="00370030">
        <w:t>as Wir schließt das Du potentiell ein. Nur Menschen, die fähig sind, zueinander wahrhaft Du zu sagen, können miteinander wahrhaft Wir sagen</w:t>
      </w:r>
      <w:r w:rsidR="007D5FBF">
        <w:t>“</w:t>
      </w:r>
      <w:r w:rsidR="007D5FBF">
        <w:rPr>
          <w:rStyle w:val="Funotenzeichen"/>
        </w:rPr>
        <w:footnoteReference w:id="3"/>
      </w:r>
      <w:r w:rsidRPr="00370030">
        <w:t xml:space="preserve">. </w:t>
      </w:r>
      <w:r w:rsidR="00022C76" w:rsidRPr="00370030">
        <w:t>Erst wenn die Beziehung zum eigene</w:t>
      </w:r>
      <w:r w:rsidR="009C0AB4" w:rsidRPr="00370030">
        <w:t>n Selbst (wiederum nicht im Sinne eines missverstandenen ICHs) heil ist, kann sie im DU bestehen und das WIR gestalten.</w:t>
      </w:r>
    </w:p>
    <w:p w:rsidR="003F609F" w:rsidRPr="00370030" w:rsidRDefault="003F609F" w:rsidP="003F609F">
      <w:pPr>
        <w:pStyle w:val="Listenabsatz"/>
        <w:ind w:left="360"/>
      </w:pPr>
    </w:p>
    <w:p w:rsidR="0006227F" w:rsidRPr="003F609F" w:rsidRDefault="00AA0815" w:rsidP="003F609F">
      <w:pPr>
        <w:pStyle w:val="Listenabsatz"/>
        <w:numPr>
          <w:ilvl w:val="1"/>
          <w:numId w:val="11"/>
        </w:numPr>
        <w:rPr>
          <w:b/>
        </w:rPr>
      </w:pPr>
      <w:r w:rsidRPr="003F609F">
        <w:rPr>
          <w:b/>
        </w:rPr>
        <w:t>In der Umwelt</w:t>
      </w:r>
    </w:p>
    <w:p w:rsidR="0006227F" w:rsidRPr="00370030" w:rsidRDefault="0006227F" w:rsidP="003F609F">
      <w:pPr>
        <w:pStyle w:val="Listenabsatz"/>
        <w:numPr>
          <w:ilvl w:val="2"/>
          <w:numId w:val="11"/>
        </w:numPr>
      </w:pPr>
      <w:r w:rsidRPr="00370030">
        <w:t>Globale Weltgemeinschaft</w:t>
      </w:r>
    </w:p>
    <w:p w:rsidR="0006227F" w:rsidRDefault="0006227F" w:rsidP="003F609F">
      <w:pPr>
        <w:pStyle w:val="Listenabsatz"/>
        <w:ind w:left="708"/>
      </w:pPr>
      <w:r w:rsidRPr="00370030">
        <w:t xml:space="preserve">Die interaktiven Kräfte im Miteinander der Völker und Nationen werden über Sicherheit oder Krieg schon in naher Zukunft entscheiden. Können die Weltreligionen im Heilungsprozess der internationalen Beziehungen einen wichtigen Beitrag leisten oder </w:t>
      </w:r>
      <w:r w:rsidR="00B55349" w:rsidRPr="00370030">
        <w:t>verstummen</w:t>
      </w:r>
      <w:r w:rsidRPr="00370030">
        <w:t xml:space="preserve"> </w:t>
      </w:r>
      <w:r w:rsidR="00B55349" w:rsidRPr="00370030">
        <w:t>alte Wert- und Gestaltungsideale vor der scheinbar zwingenden Kraft im Spiel der Finanz- und Wirtschaftsmärkte? Wird das Prinzip der Gerechtigkeit auch weltweit zur Achtung kommen?</w:t>
      </w:r>
    </w:p>
    <w:p w:rsidR="003F609F" w:rsidRDefault="003F609F" w:rsidP="003F609F">
      <w:pPr>
        <w:pStyle w:val="Listenabsatz"/>
        <w:ind w:left="708"/>
      </w:pPr>
    </w:p>
    <w:p w:rsidR="003F609F" w:rsidRPr="00370030" w:rsidRDefault="003F609F" w:rsidP="003F609F">
      <w:pPr>
        <w:pStyle w:val="Listenabsatz"/>
        <w:ind w:left="708"/>
      </w:pPr>
    </w:p>
    <w:p w:rsidR="0006227F" w:rsidRPr="00370030" w:rsidRDefault="0006227F" w:rsidP="003F609F">
      <w:pPr>
        <w:pStyle w:val="Listenabsatz"/>
        <w:numPr>
          <w:ilvl w:val="2"/>
          <w:numId w:val="11"/>
        </w:numPr>
        <w:spacing w:after="0"/>
        <w:ind w:left="1225" w:hanging="505"/>
      </w:pPr>
      <w:r w:rsidRPr="00370030">
        <w:lastRenderedPageBreak/>
        <w:t>Natur</w:t>
      </w:r>
    </w:p>
    <w:p w:rsidR="00B55349" w:rsidRDefault="0006227F" w:rsidP="003F609F">
      <w:pPr>
        <w:spacing w:after="0"/>
        <w:ind w:left="708"/>
      </w:pPr>
      <w:r w:rsidRPr="00370030">
        <w:t xml:space="preserve">Die der Umweltfrage wird ein entscheidendes Kapitel im anstehenden Paradigmenwechseln werden. </w:t>
      </w:r>
      <w:r w:rsidR="00B55349" w:rsidRPr="00370030">
        <w:t xml:space="preserve">Raubbau an und in der Natur ist auch Raubbau an Gesundheit der Menschheit. Hier kann die katholische Schöpfungstheologie mit ihrer Schöpfungsethik wichtige Erkenntnisse beitragen. </w:t>
      </w:r>
    </w:p>
    <w:p w:rsidR="003F609F" w:rsidRPr="00370030" w:rsidRDefault="003F609F" w:rsidP="003F609F">
      <w:pPr>
        <w:spacing w:after="0"/>
        <w:ind w:left="708"/>
      </w:pPr>
    </w:p>
    <w:p w:rsidR="009C0AB4" w:rsidRDefault="00B55349" w:rsidP="003F609F">
      <w:pPr>
        <w:pStyle w:val="Listenabsatz"/>
        <w:numPr>
          <w:ilvl w:val="2"/>
          <w:numId w:val="11"/>
        </w:numPr>
      </w:pPr>
      <w:r w:rsidRPr="00370030">
        <w:t xml:space="preserve">Der Dialog „In </w:t>
      </w:r>
      <w:proofErr w:type="spellStart"/>
      <w:r w:rsidRPr="00370030">
        <w:t>search</w:t>
      </w:r>
      <w:proofErr w:type="spellEnd"/>
      <w:r w:rsidRPr="00370030">
        <w:t xml:space="preserve"> </w:t>
      </w:r>
      <w:proofErr w:type="spellStart"/>
      <w:r w:rsidRPr="00370030">
        <w:t>for</w:t>
      </w:r>
      <w:proofErr w:type="spellEnd"/>
      <w:r w:rsidRPr="00370030">
        <w:t xml:space="preserve"> a </w:t>
      </w:r>
      <w:proofErr w:type="spellStart"/>
      <w:r w:rsidRPr="00370030">
        <w:t>new</w:t>
      </w:r>
      <w:proofErr w:type="spellEnd"/>
      <w:r w:rsidRPr="00370030">
        <w:t xml:space="preserve"> </w:t>
      </w:r>
      <w:proofErr w:type="spellStart"/>
      <w:r w:rsidRPr="00370030">
        <w:t>humanity</w:t>
      </w:r>
      <w:proofErr w:type="spellEnd"/>
      <w:r w:rsidRPr="00370030">
        <w:t xml:space="preserve">“ von J. </w:t>
      </w:r>
      <w:proofErr w:type="spellStart"/>
      <w:r w:rsidRPr="00370030">
        <w:t>Derbolav</w:t>
      </w:r>
      <w:proofErr w:type="spellEnd"/>
      <w:r w:rsidRPr="00370030">
        <w:t xml:space="preserve"> und D. Ikeda hat hier viel zur Klärung der Grundverständnisse beigetragen und wird künftige Diskussionen befruchten können.</w:t>
      </w:r>
    </w:p>
    <w:p w:rsidR="003F609F" w:rsidRPr="00370030" w:rsidRDefault="003F609F" w:rsidP="003F609F">
      <w:pPr>
        <w:pStyle w:val="Listenabsatz"/>
        <w:ind w:left="1224"/>
      </w:pPr>
    </w:p>
    <w:p w:rsidR="00D1039B" w:rsidRPr="003F609F" w:rsidRDefault="00D1039B" w:rsidP="004E7990">
      <w:pPr>
        <w:pStyle w:val="Listenabsatz"/>
        <w:numPr>
          <w:ilvl w:val="0"/>
          <w:numId w:val="11"/>
        </w:numPr>
        <w:rPr>
          <w:b/>
        </w:rPr>
      </w:pPr>
      <w:r w:rsidRPr="003F609F">
        <w:rPr>
          <w:b/>
        </w:rPr>
        <w:t>Die</w:t>
      </w:r>
      <w:r w:rsidR="007544C3" w:rsidRPr="003F609F">
        <w:rPr>
          <w:b/>
        </w:rPr>
        <w:t xml:space="preserve"> </w:t>
      </w:r>
      <w:r w:rsidR="00AA0815" w:rsidRPr="003F609F">
        <w:rPr>
          <w:b/>
        </w:rPr>
        <w:t>Soteriologische Dimension</w:t>
      </w:r>
    </w:p>
    <w:p w:rsidR="00B55349" w:rsidRPr="00370030" w:rsidRDefault="00D1039B" w:rsidP="003F609F">
      <w:pPr>
        <w:pStyle w:val="Listenabsatz"/>
        <w:numPr>
          <w:ilvl w:val="1"/>
          <w:numId w:val="11"/>
        </w:numPr>
      </w:pPr>
      <w:r w:rsidRPr="00370030">
        <w:t xml:space="preserve">Hierbei geht es um die ganze Thematik der Erlösungsthematik. Für Christen ist die Frage nach der Erlösung immer an die Person Jesu Christi als des Erlösers gebunden. Im Verständnis der befreienden und </w:t>
      </w:r>
      <w:proofErr w:type="gramStart"/>
      <w:r w:rsidRPr="00370030">
        <w:t>heilende</w:t>
      </w:r>
      <w:proofErr w:type="gramEnd"/>
      <w:r w:rsidRPr="00370030">
        <w:t xml:space="preserve"> Kraft einer in die Tiefe gehenden Soteriologie können sich viele Gemeinsamkeiten mit dem Buddhismus ergeben. Dieses Feld ist ein wichtiger Ansatzpunkt für künftige Gespräche, auch im Rahmen der Akademien. </w:t>
      </w:r>
    </w:p>
    <w:p w:rsidR="00AA0815" w:rsidRDefault="00AA0815" w:rsidP="003F609F">
      <w:pPr>
        <w:pStyle w:val="Listenabsatz"/>
        <w:numPr>
          <w:ilvl w:val="1"/>
          <w:numId w:val="11"/>
        </w:numPr>
      </w:pPr>
      <w:r w:rsidRPr="00370030">
        <w:t>Heilende Gottesbeziehung</w:t>
      </w:r>
      <w:r w:rsidR="00816E5F" w:rsidRPr="00370030">
        <w:t xml:space="preserve">en in </w:t>
      </w:r>
      <w:r w:rsidR="00E476DA" w:rsidRPr="00370030">
        <w:t>Mystik und Meditation, Liturgie</w:t>
      </w:r>
      <w:r w:rsidR="00816E5F" w:rsidRPr="00370030">
        <w:t xml:space="preserve"> und Gemeindetheologie sind anthropologisch gründende und theonom  bestätigte Lebensvollzüge, in denen heilende Beziehungen ihren Ausgangs- und Endpunkt haben können. Es sind Gebiete, die in die Begegnung mit dem eigenen  Selbst führen und insofern auch im Zen-Buddhismus ähnlich Erfahrungswelten </w:t>
      </w:r>
      <w:r w:rsidR="00CF2995" w:rsidRPr="00370030">
        <w:t>aufweisen</w:t>
      </w:r>
      <w:r w:rsidR="00816E5F" w:rsidRPr="00370030">
        <w:t xml:space="preserve">. </w:t>
      </w:r>
      <w:r w:rsidR="00CF2995" w:rsidRPr="00370030">
        <w:t xml:space="preserve">Hier steht noch ein weites Feld der Forschung offen, die unseren Gesellschaften Werkzeuge zur Krisen- und Krankheitsbewältigung weisen könnten. Ansatzpunkte finden sich hier gerade auch in der mittelalterlichen Mystik eines Meister Eckhart oder eines </w:t>
      </w:r>
      <w:r w:rsidR="00AB2910">
        <w:t xml:space="preserve">Johannes </w:t>
      </w:r>
      <w:proofErr w:type="spellStart"/>
      <w:r w:rsidR="00AB2910">
        <w:t>Tauler</w:t>
      </w:r>
      <w:proofErr w:type="spellEnd"/>
      <w:r w:rsidR="00AB2910">
        <w:t xml:space="preserve"> liefern.</w:t>
      </w:r>
      <w:r w:rsidR="00AB2910">
        <w:rPr>
          <w:rStyle w:val="Funotenzeichen"/>
        </w:rPr>
        <w:footnoteReference w:id="4"/>
      </w:r>
    </w:p>
    <w:p w:rsidR="003F609F" w:rsidRPr="00370030" w:rsidRDefault="003F609F" w:rsidP="003F609F">
      <w:pPr>
        <w:pStyle w:val="Listenabsatz"/>
        <w:ind w:left="792"/>
      </w:pPr>
    </w:p>
    <w:p w:rsidR="00CF4925" w:rsidRPr="003F609F" w:rsidRDefault="00E51743" w:rsidP="003F609F">
      <w:pPr>
        <w:pStyle w:val="Listenabsatz"/>
        <w:numPr>
          <w:ilvl w:val="0"/>
          <w:numId w:val="10"/>
        </w:numPr>
        <w:rPr>
          <w:b/>
          <w:u w:val="single"/>
        </w:rPr>
      </w:pPr>
      <w:r w:rsidRPr="003F609F">
        <w:rPr>
          <w:b/>
          <w:u w:val="single"/>
        </w:rPr>
        <w:t>Ausblick</w:t>
      </w:r>
    </w:p>
    <w:p w:rsidR="00F36192" w:rsidRPr="00370030" w:rsidRDefault="0047704B" w:rsidP="00370030">
      <w:r w:rsidRPr="00370030">
        <w:t xml:space="preserve">Beziehungsgeflechte, die als heilend wahrgenommen werden können, bedürfen der Pflege und der organischen Weiterentwicklung. </w:t>
      </w:r>
      <w:r w:rsidR="00E509E5" w:rsidRPr="00370030">
        <w:t xml:space="preserve">Die Pflege </w:t>
      </w:r>
      <w:r w:rsidRPr="00370030">
        <w:t>von reflektierten Werten und</w:t>
      </w:r>
      <w:r w:rsidR="00E509E5" w:rsidRPr="00370030">
        <w:t xml:space="preserve"> </w:t>
      </w:r>
      <w:r w:rsidRPr="00370030">
        <w:t xml:space="preserve">gelebter </w:t>
      </w:r>
      <w:r w:rsidR="00E509E5" w:rsidRPr="00370030">
        <w:t xml:space="preserve">Tradition ist für unser Leben wichtig ist. Auch das ist ein Thema der Heilung in spiritueller Hinsicht. </w:t>
      </w:r>
    </w:p>
    <w:p w:rsidR="0066023C" w:rsidRPr="00370030" w:rsidRDefault="00DD4244" w:rsidP="00370030">
      <w:r w:rsidRPr="00370030">
        <w:t>Es wäre lohnenswert, die buddhistische Konzeption in dieser Hinsicht parallel zu setzen, wo ja das Numinose, das a-Personal Ewige, auch Ziel menschlicher Existenz im Eingang ins Nirwana ist, also geradezu das Gegenkonzept zu einer Aufspaltung menschlicher Existenz in einzelne Organe. Eine ganzheitlich</w:t>
      </w:r>
      <w:r w:rsidR="0022696E" w:rsidRPr="00370030">
        <w:t>e</w:t>
      </w:r>
      <w:r w:rsidRPr="00370030">
        <w:t xml:space="preserve"> Medizin könnte christlich wie buddhistisch </w:t>
      </w:r>
      <w:proofErr w:type="gramStart"/>
      <w:r w:rsidRPr="00370030">
        <w:t>eine neuen</w:t>
      </w:r>
      <w:proofErr w:type="gramEnd"/>
      <w:r w:rsidRPr="00370030">
        <w:t xml:space="preserve"> Sicht auf Krankheiten ermöglichen. Die </w:t>
      </w:r>
      <w:proofErr w:type="spellStart"/>
      <w:r w:rsidRPr="00370030">
        <w:t>Verwiesenheit</w:t>
      </w:r>
      <w:proofErr w:type="spellEnd"/>
      <w:r w:rsidRPr="00370030">
        <w:t xml:space="preserve"> des Menschen über sich hinaus zu respektieren, das würde eine ganz neue Grundlegung medizinischer Ethik erforderlich und möglich machen.</w:t>
      </w:r>
      <w:r w:rsidR="0066023C" w:rsidRPr="00370030">
        <w:t xml:space="preserve"> In </w:t>
      </w:r>
      <w:proofErr w:type="spellStart"/>
      <w:r w:rsidR="0066023C" w:rsidRPr="00370030">
        <w:t>this</w:t>
      </w:r>
      <w:proofErr w:type="spellEnd"/>
      <w:r w:rsidR="0066023C" w:rsidRPr="00370030">
        <w:t xml:space="preserve"> </w:t>
      </w:r>
      <w:proofErr w:type="spellStart"/>
      <w:r w:rsidR="0066023C" w:rsidRPr="00370030">
        <w:t>context</w:t>
      </w:r>
      <w:proofErr w:type="spellEnd"/>
      <w:r w:rsidR="0066023C" w:rsidRPr="00370030">
        <w:t xml:space="preserve"> also </w:t>
      </w:r>
      <w:proofErr w:type="spellStart"/>
      <w:r w:rsidR="0066023C" w:rsidRPr="00370030">
        <w:t>the</w:t>
      </w:r>
      <w:proofErr w:type="spellEnd"/>
      <w:r w:rsidR="0066023C" w:rsidRPr="00370030">
        <w:t xml:space="preserve"> </w:t>
      </w:r>
      <w:proofErr w:type="spellStart"/>
      <w:r w:rsidR="0066023C" w:rsidRPr="00370030">
        <w:t>concept</w:t>
      </w:r>
      <w:proofErr w:type="spellEnd"/>
      <w:r w:rsidR="0066023C" w:rsidRPr="00370030">
        <w:t xml:space="preserve"> </w:t>
      </w:r>
      <w:proofErr w:type="spellStart"/>
      <w:r w:rsidR="0066023C" w:rsidRPr="00370030">
        <w:t>of</w:t>
      </w:r>
      <w:proofErr w:type="spellEnd"/>
      <w:r w:rsidR="0066023C" w:rsidRPr="00370030">
        <w:t xml:space="preserve"> „</w:t>
      </w:r>
      <w:proofErr w:type="spellStart"/>
      <w:r w:rsidR="0066023C" w:rsidRPr="00370030">
        <w:t>Holistic</w:t>
      </w:r>
      <w:proofErr w:type="spellEnd"/>
      <w:r w:rsidR="0066023C" w:rsidRPr="00370030">
        <w:t xml:space="preserve"> </w:t>
      </w:r>
      <w:proofErr w:type="spellStart"/>
      <w:r w:rsidR="0066023C" w:rsidRPr="00370030">
        <w:t>Healing</w:t>
      </w:r>
      <w:proofErr w:type="spellEnd"/>
      <w:r w:rsidR="0066023C" w:rsidRPr="00370030">
        <w:t xml:space="preserve"> </w:t>
      </w:r>
      <w:proofErr w:type="spellStart"/>
      <w:r w:rsidR="0066023C" w:rsidRPr="00370030">
        <w:t>from</w:t>
      </w:r>
      <w:proofErr w:type="spellEnd"/>
      <w:r w:rsidR="0066023C" w:rsidRPr="00370030">
        <w:t xml:space="preserve"> a </w:t>
      </w:r>
      <w:proofErr w:type="spellStart"/>
      <w:r w:rsidR="0066023C" w:rsidRPr="00370030">
        <w:t>theological</w:t>
      </w:r>
      <w:proofErr w:type="spellEnd"/>
      <w:r w:rsidR="0066023C" w:rsidRPr="00370030">
        <w:t xml:space="preserve"> </w:t>
      </w:r>
      <w:proofErr w:type="spellStart"/>
      <w:r w:rsidR="0066023C" w:rsidRPr="00370030">
        <w:t>point</w:t>
      </w:r>
      <w:proofErr w:type="spellEnd"/>
      <w:r w:rsidR="0066023C" w:rsidRPr="00370030">
        <w:t xml:space="preserve"> </w:t>
      </w:r>
      <w:proofErr w:type="spellStart"/>
      <w:r w:rsidR="0066023C" w:rsidRPr="00370030">
        <w:t>of</w:t>
      </w:r>
      <w:proofErr w:type="spellEnd"/>
      <w:r w:rsidR="0066023C" w:rsidRPr="00370030">
        <w:t xml:space="preserve"> </w:t>
      </w:r>
      <w:proofErr w:type="spellStart"/>
      <w:r w:rsidR="0066023C" w:rsidRPr="00370030">
        <w:t>view</w:t>
      </w:r>
      <w:proofErr w:type="spellEnd"/>
      <w:r w:rsidR="0066023C" w:rsidRPr="00370030">
        <w:t xml:space="preserve"> - </w:t>
      </w:r>
      <w:proofErr w:type="spellStart"/>
      <w:r w:rsidR="0066023C" w:rsidRPr="00370030">
        <w:t>Paradigm</w:t>
      </w:r>
      <w:proofErr w:type="spellEnd"/>
      <w:r w:rsidR="0066023C" w:rsidRPr="00370030">
        <w:t xml:space="preserve"> </w:t>
      </w:r>
      <w:proofErr w:type="spellStart"/>
      <w:r w:rsidR="0066023C" w:rsidRPr="00370030">
        <w:t>shift</w:t>
      </w:r>
      <w:proofErr w:type="spellEnd"/>
      <w:r w:rsidR="0066023C" w:rsidRPr="00370030">
        <w:t xml:space="preserve"> in </w:t>
      </w:r>
      <w:proofErr w:type="spellStart"/>
      <w:r w:rsidR="0066023C" w:rsidRPr="00370030">
        <w:t>our</w:t>
      </w:r>
      <w:proofErr w:type="spellEnd"/>
      <w:r w:rsidR="0066023C" w:rsidRPr="00370030">
        <w:t xml:space="preserve"> </w:t>
      </w:r>
      <w:proofErr w:type="spellStart"/>
      <w:r w:rsidR="0066023C" w:rsidRPr="00370030">
        <w:t>societies</w:t>
      </w:r>
      <w:proofErr w:type="spellEnd"/>
      <w:r w:rsidR="0066023C" w:rsidRPr="00370030">
        <w:t xml:space="preserve">” </w:t>
      </w:r>
      <w:proofErr w:type="spellStart"/>
      <w:r w:rsidR="0066023C" w:rsidRPr="00370030">
        <w:t>aims</w:t>
      </w:r>
      <w:proofErr w:type="spellEnd"/>
      <w:r w:rsidR="0066023C" w:rsidRPr="00370030">
        <w:t xml:space="preserve"> </w:t>
      </w:r>
      <w:proofErr w:type="spellStart"/>
      <w:r w:rsidR="0066023C" w:rsidRPr="00370030">
        <w:t>at</w:t>
      </w:r>
      <w:proofErr w:type="spellEnd"/>
      <w:r w:rsidR="0066023C" w:rsidRPr="00370030">
        <w:t xml:space="preserve"> </w:t>
      </w:r>
      <w:proofErr w:type="spellStart"/>
      <w:r w:rsidR="0066023C" w:rsidRPr="00370030">
        <w:t>exploring</w:t>
      </w:r>
      <w:proofErr w:type="spellEnd"/>
      <w:r w:rsidR="0066023C" w:rsidRPr="00370030">
        <w:t xml:space="preserve"> </w:t>
      </w:r>
      <w:proofErr w:type="spellStart"/>
      <w:r w:rsidR="0066023C" w:rsidRPr="00370030">
        <w:t>new</w:t>
      </w:r>
      <w:proofErr w:type="spellEnd"/>
      <w:r w:rsidR="0066023C" w:rsidRPr="00370030">
        <w:t xml:space="preserve"> </w:t>
      </w:r>
      <w:proofErr w:type="spellStart"/>
      <w:r w:rsidR="0066023C" w:rsidRPr="00370030">
        <w:t>venues</w:t>
      </w:r>
      <w:proofErr w:type="spellEnd"/>
      <w:r w:rsidR="0066023C" w:rsidRPr="00370030">
        <w:t xml:space="preserve"> in </w:t>
      </w:r>
      <w:proofErr w:type="spellStart"/>
      <w:r w:rsidR="0066023C" w:rsidRPr="00370030">
        <w:t>religious</w:t>
      </w:r>
      <w:proofErr w:type="spellEnd"/>
      <w:r w:rsidR="0066023C" w:rsidRPr="00370030">
        <w:t xml:space="preserve"> anthropology, </w:t>
      </w:r>
      <w:proofErr w:type="spellStart"/>
      <w:r w:rsidR="0066023C" w:rsidRPr="00370030">
        <w:t>as</w:t>
      </w:r>
      <w:proofErr w:type="spellEnd"/>
      <w:r w:rsidR="0066023C" w:rsidRPr="00370030">
        <w:t xml:space="preserve"> </w:t>
      </w:r>
      <w:proofErr w:type="spellStart"/>
      <w:r w:rsidR="0066023C" w:rsidRPr="00370030">
        <w:t>related</w:t>
      </w:r>
      <w:proofErr w:type="spellEnd"/>
      <w:r w:rsidR="0066023C" w:rsidRPr="00370030">
        <w:t xml:space="preserve"> </w:t>
      </w:r>
      <w:proofErr w:type="spellStart"/>
      <w:r w:rsidR="0066023C" w:rsidRPr="00370030">
        <w:t>to</w:t>
      </w:r>
      <w:proofErr w:type="spellEnd"/>
      <w:r w:rsidR="0066023C" w:rsidRPr="00370030">
        <w:t xml:space="preserve"> </w:t>
      </w:r>
      <w:proofErr w:type="spellStart"/>
      <w:r w:rsidR="0066023C" w:rsidRPr="00370030">
        <w:t>therapeutic</w:t>
      </w:r>
      <w:proofErr w:type="spellEnd"/>
      <w:r w:rsidR="0066023C" w:rsidRPr="00370030">
        <w:t xml:space="preserve"> </w:t>
      </w:r>
      <w:proofErr w:type="spellStart"/>
      <w:r w:rsidR="0066023C" w:rsidRPr="00370030">
        <w:t>medicine</w:t>
      </w:r>
      <w:proofErr w:type="spellEnd"/>
      <w:r w:rsidR="0066023C" w:rsidRPr="00370030">
        <w:t xml:space="preserve"> </w:t>
      </w:r>
      <w:proofErr w:type="spellStart"/>
      <w:r w:rsidR="0066023C" w:rsidRPr="00370030">
        <w:t>and</w:t>
      </w:r>
      <w:proofErr w:type="spellEnd"/>
      <w:r w:rsidR="0066023C" w:rsidRPr="00370030">
        <w:t xml:space="preserve"> </w:t>
      </w:r>
      <w:proofErr w:type="spellStart"/>
      <w:r w:rsidR="0066023C" w:rsidRPr="00370030">
        <w:t>forms</w:t>
      </w:r>
      <w:proofErr w:type="spellEnd"/>
      <w:r w:rsidR="0066023C" w:rsidRPr="00370030">
        <w:t xml:space="preserve"> </w:t>
      </w:r>
      <w:proofErr w:type="spellStart"/>
      <w:r w:rsidR="0066023C" w:rsidRPr="00370030">
        <w:t>of</w:t>
      </w:r>
      <w:proofErr w:type="spellEnd"/>
      <w:r w:rsidR="0066023C" w:rsidRPr="00370030">
        <w:t xml:space="preserve"> </w:t>
      </w:r>
      <w:proofErr w:type="spellStart"/>
      <w:r w:rsidR="0066023C" w:rsidRPr="00370030">
        <w:t>holistic</w:t>
      </w:r>
      <w:proofErr w:type="spellEnd"/>
      <w:r w:rsidR="0066023C" w:rsidRPr="00370030">
        <w:t xml:space="preserve"> </w:t>
      </w:r>
      <w:proofErr w:type="spellStart"/>
      <w:r w:rsidR="0066023C" w:rsidRPr="00370030">
        <w:t>approaches</w:t>
      </w:r>
      <w:proofErr w:type="spellEnd"/>
      <w:r w:rsidR="0066023C" w:rsidRPr="00370030">
        <w:t xml:space="preserve"> </w:t>
      </w:r>
      <w:proofErr w:type="spellStart"/>
      <w:r w:rsidR="0066023C" w:rsidRPr="00370030">
        <w:t>to</w:t>
      </w:r>
      <w:proofErr w:type="spellEnd"/>
      <w:r w:rsidR="0066023C" w:rsidRPr="00370030">
        <w:t xml:space="preserve"> </w:t>
      </w:r>
      <w:proofErr w:type="spellStart"/>
      <w:r w:rsidR="0066023C" w:rsidRPr="00370030">
        <w:t>body</w:t>
      </w:r>
      <w:proofErr w:type="spellEnd"/>
      <w:r w:rsidR="0066023C" w:rsidRPr="00370030">
        <w:t xml:space="preserve"> </w:t>
      </w:r>
      <w:proofErr w:type="spellStart"/>
      <w:r w:rsidR="0066023C" w:rsidRPr="00370030">
        <w:t>culture</w:t>
      </w:r>
      <w:proofErr w:type="spellEnd"/>
      <w:r w:rsidR="0066023C" w:rsidRPr="00370030">
        <w:t xml:space="preserve">. </w:t>
      </w:r>
    </w:p>
    <w:p w:rsidR="0066023C" w:rsidRPr="00370030" w:rsidRDefault="0066023C" w:rsidP="00370030">
      <w:r w:rsidRPr="00370030">
        <w:t>D</w:t>
      </w:r>
      <w:r w:rsidR="00DD4244" w:rsidRPr="00370030">
        <w:t xml:space="preserve">er von Prof. Unger und der </w:t>
      </w:r>
      <w:proofErr w:type="spellStart"/>
      <w:r w:rsidR="00DD4244" w:rsidRPr="00370030">
        <w:t>Academia</w:t>
      </w:r>
      <w:proofErr w:type="spellEnd"/>
      <w:r w:rsidR="00DD4244" w:rsidRPr="00370030">
        <w:t xml:space="preserve"> </w:t>
      </w:r>
      <w:proofErr w:type="spellStart"/>
      <w:r w:rsidR="00DD4244" w:rsidRPr="00370030">
        <w:t>Europea</w:t>
      </w:r>
      <w:proofErr w:type="spellEnd"/>
      <w:r w:rsidR="00DD4244" w:rsidRPr="00370030">
        <w:t xml:space="preserve"> angedachte Masterlehrgang "Christlich-Buddhistisches Studium" im Sinne neuer Zugänge zu Mensch und Welt in ganzheitlicherer Sicht könnte einen ersten Schritt in diese Richtung setzen. Das gemeinsame Denken von Christen und Buddhisten hätte die Kraft, unsere Gesellschaften zu transformieren. Gehen wir diesen Weg </w:t>
      </w:r>
      <w:r w:rsidR="00DD4244" w:rsidRPr="00370030">
        <w:lastRenderedPageBreak/>
        <w:t>gemeinsam</w:t>
      </w:r>
      <w:r w:rsidR="00A51571" w:rsidRPr="00370030">
        <w:t>.</w:t>
      </w:r>
      <w:r w:rsidRPr="00370030">
        <w:t xml:space="preserve"> </w:t>
      </w:r>
      <w:r w:rsidR="001A75AA" w:rsidRPr="00370030">
        <w:t xml:space="preserve">Darüber hinaus muss es aber darum gehen, die Ganzheitlichkeit der Beziehungen in unseren Gesellschaften neu zu denken und in globaler Verantwortung Werte und die Wurzeln unserer je eigenen Geschichten neu zu formulieren. Ich freue mich auf einen Dialog unserer Akademien als unverzichtbaren Beitrag zu einer Neuorientierung unserer Gesellschaften </w:t>
      </w:r>
      <w:r w:rsidRPr="00370030">
        <w:t xml:space="preserve">hin </w:t>
      </w:r>
      <w:r w:rsidR="004C21F6" w:rsidRPr="00370030">
        <w:t xml:space="preserve">auf </w:t>
      </w:r>
      <w:r w:rsidRPr="00370030">
        <w:t>einen</w:t>
      </w:r>
      <w:r w:rsidR="004C21F6" w:rsidRPr="00370030">
        <w:t xml:space="preserve"> ganzheitlichen, wertschätzenden, toleranten und voreinander lernenden </w:t>
      </w:r>
      <w:r w:rsidRPr="00370030">
        <w:t xml:space="preserve">Aufbruch zur Ganzheitlichkeit </w:t>
      </w:r>
      <w:r w:rsidR="004C21F6" w:rsidRPr="00370030">
        <w:t xml:space="preserve">im Horizont </w:t>
      </w:r>
      <w:r w:rsidRPr="00370030">
        <w:t>eines aufbrechenden</w:t>
      </w:r>
      <w:r w:rsidR="004C21F6" w:rsidRPr="00370030">
        <w:t xml:space="preserve"> Paradigmenwechsel. </w:t>
      </w:r>
      <w:r w:rsidR="00C70B7B" w:rsidRPr="00370030">
        <w:t>Ich denke, da ergebene</w:t>
      </w:r>
      <w:r w:rsidRPr="00370030">
        <w:t>n</w:t>
      </w:r>
      <w:r w:rsidR="00C70B7B" w:rsidRPr="00370030">
        <w:t xml:space="preserve"> sich interessante Parallelen christlicher  zu japanisch-buddhistischen Philosophien. Lassen sie uns gemeinsam den verloren gehenden Traditionen europäischer und japanischer Geschichte und Religion nachforschen und wiederentdecken, was unserer Kultur heute so gut täte. </w:t>
      </w:r>
    </w:p>
    <w:p w:rsidR="0066023C" w:rsidRPr="003F609F" w:rsidRDefault="004C21F6" w:rsidP="00370030">
      <w:pPr>
        <w:rPr>
          <w:b/>
        </w:rPr>
      </w:pPr>
      <w:r w:rsidRPr="003F609F">
        <w:rPr>
          <w:b/>
        </w:rPr>
        <w:t xml:space="preserve">Danke für Ihre Aufmerksamkeit. </w:t>
      </w:r>
      <w:proofErr w:type="spellStart"/>
      <w:r w:rsidRPr="003F609F">
        <w:rPr>
          <w:b/>
        </w:rPr>
        <w:t>Domo</w:t>
      </w:r>
      <w:proofErr w:type="spellEnd"/>
      <w:r w:rsidRPr="003F609F">
        <w:rPr>
          <w:b/>
        </w:rPr>
        <w:t xml:space="preserve"> </w:t>
      </w:r>
      <w:proofErr w:type="spellStart"/>
      <w:r w:rsidRPr="003F609F">
        <w:rPr>
          <w:b/>
        </w:rPr>
        <w:t>arigato</w:t>
      </w:r>
      <w:proofErr w:type="spellEnd"/>
      <w:r w:rsidRPr="003F609F">
        <w:rPr>
          <w:b/>
        </w:rPr>
        <w:t>.</w:t>
      </w:r>
      <w:r w:rsidRPr="003F609F">
        <w:rPr>
          <w:rFonts w:hint="eastAsia"/>
          <w:b/>
        </w:rPr>
        <w:t xml:space="preserve"> </w:t>
      </w:r>
      <w:proofErr w:type="spellStart"/>
      <w:r w:rsidRPr="003F609F">
        <w:rPr>
          <w:rFonts w:hint="eastAsia"/>
          <w:b/>
        </w:rPr>
        <w:t>どうもありがとう</w:t>
      </w:r>
      <w:proofErr w:type="spellEnd"/>
    </w:p>
    <w:p w:rsidR="00370030" w:rsidRDefault="00370030" w:rsidP="00370030"/>
    <w:p w:rsidR="00370030" w:rsidRPr="003F609F" w:rsidRDefault="00370030" w:rsidP="007D5FBF">
      <w:pPr>
        <w:spacing w:after="0"/>
        <w:rPr>
          <w:b/>
        </w:rPr>
      </w:pPr>
      <w:bookmarkStart w:id="1" w:name="_GoBack"/>
      <w:r w:rsidRPr="003F609F">
        <w:rPr>
          <w:b/>
        </w:rPr>
        <w:t>Literatur:</w:t>
      </w:r>
    </w:p>
    <w:p w:rsidR="00D4652D" w:rsidRDefault="00D4652D" w:rsidP="00D4652D">
      <w:pPr>
        <w:spacing w:after="0"/>
      </w:pPr>
      <w:r>
        <w:t xml:space="preserve">Albert </w:t>
      </w:r>
      <w:proofErr w:type="spellStart"/>
      <w:r>
        <w:t>the</w:t>
      </w:r>
      <w:proofErr w:type="spellEnd"/>
      <w:r>
        <w:t xml:space="preserve"> Great, De </w:t>
      </w:r>
      <w:proofErr w:type="spellStart"/>
      <w:r>
        <w:t>homine</w:t>
      </w:r>
      <w:proofErr w:type="spellEnd"/>
    </w:p>
    <w:p w:rsidR="002E6E0A" w:rsidRDefault="002E6E0A" w:rsidP="002E6E0A">
      <w:pPr>
        <w:spacing w:after="0"/>
      </w:pPr>
      <w:proofErr w:type="spellStart"/>
      <w:r>
        <w:t>E.Biser</w:t>
      </w:r>
      <w:proofErr w:type="spellEnd"/>
      <w:r>
        <w:t xml:space="preserve">, Theologie als Therapie, </w:t>
      </w:r>
    </w:p>
    <w:p w:rsidR="002E6E0A" w:rsidRDefault="002E6E0A" w:rsidP="002E6E0A">
      <w:pPr>
        <w:spacing w:after="0"/>
      </w:pPr>
      <w:proofErr w:type="spellStart"/>
      <w:r>
        <w:t>E.Biser</w:t>
      </w:r>
      <w:proofErr w:type="spellEnd"/>
      <w:r>
        <w:t xml:space="preserve">, </w:t>
      </w:r>
      <w:r w:rsidRPr="00370030">
        <w:t>Der inwendige Lehrer</w:t>
      </w:r>
    </w:p>
    <w:p w:rsidR="002E6E0A" w:rsidRDefault="002E6E0A" w:rsidP="002E6E0A">
      <w:pPr>
        <w:spacing w:after="0"/>
      </w:pPr>
      <w:proofErr w:type="spellStart"/>
      <w:r>
        <w:t>M.Buber</w:t>
      </w:r>
      <w:proofErr w:type="spellEnd"/>
      <w:r>
        <w:t>, Ich und Du</w:t>
      </w:r>
    </w:p>
    <w:p w:rsidR="002E6E0A" w:rsidRDefault="002E6E0A" w:rsidP="002E6E0A">
      <w:pPr>
        <w:spacing w:after="0"/>
      </w:pPr>
      <w:r w:rsidRPr="00370030">
        <w:t>M. Buber, Das Problem des Menschen</w:t>
      </w:r>
    </w:p>
    <w:p w:rsidR="002E6E0A" w:rsidRDefault="002E6E0A" w:rsidP="002E6E0A">
      <w:pPr>
        <w:spacing w:after="0"/>
      </w:pPr>
      <w:proofErr w:type="spellStart"/>
      <w:r>
        <w:t>J.Derbolav</w:t>
      </w:r>
      <w:proofErr w:type="spellEnd"/>
      <w:r>
        <w:t xml:space="preserve">, </w:t>
      </w:r>
      <w:proofErr w:type="spellStart"/>
      <w:r>
        <w:t>D.Ikeda</w:t>
      </w:r>
      <w:proofErr w:type="spellEnd"/>
      <w:r>
        <w:t xml:space="preserve">, </w:t>
      </w:r>
      <w:r w:rsidRPr="00370030">
        <w:t xml:space="preserve">In </w:t>
      </w:r>
      <w:proofErr w:type="spellStart"/>
      <w:r w:rsidRPr="00370030">
        <w:t>search</w:t>
      </w:r>
      <w:proofErr w:type="spellEnd"/>
      <w:r w:rsidRPr="00370030">
        <w:t xml:space="preserve"> </w:t>
      </w:r>
      <w:proofErr w:type="spellStart"/>
      <w:r w:rsidRPr="00370030">
        <w:t>for</w:t>
      </w:r>
      <w:proofErr w:type="spellEnd"/>
      <w:r w:rsidRPr="00370030">
        <w:t xml:space="preserve"> a </w:t>
      </w:r>
      <w:proofErr w:type="spellStart"/>
      <w:r w:rsidRPr="00370030">
        <w:t>new</w:t>
      </w:r>
      <w:proofErr w:type="spellEnd"/>
      <w:r w:rsidRPr="00370030">
        <w:t xml:space="preserve"> </w:t>
      </w:r>
      <w:proofErr w:type="spellStart"/>
      <w:r w:rsidRPr="00370030">
        <w:t>humanity</w:t>
      </w:r>
      <w:proofErr w:type="spellEnd"/>
    </w:p>
    <w:p w:rsidR="002E6E0A" w:rsidRDefault="002E6E0A" w:rsidP="002E6E0A">
      <w:pPr>
        <w:spacing w:after="0"/>
      </w:pPr>
      <w:proofErr w:type="spellStart"/>
      <w:r>
        <w:t>M.</w:t>
      </w:r>
      <w:r w:rsidRPr="00370030">
        <w:t>Dörnemann</w:t>
      </w:r>
      <w:proofErr w:type="spellEnd"/>
      <w:r w:rsidRPr="00370030">
        <w:t>, Krankheit und Heilung in der Theologie der frühen Kirchenväter</w:t>
      </w:r>
    </w:p>
    <w:p w:rsidR="002E6E0A" w:rsidRDefault="002E6E0A" w:rsidP="002E6E0A">
      <w:pPr>
        <w:spacing w:after="0"/>
      </w:pPr>
      <w:proofErr w:type="spellStart"/>
      <w:r>
        <w:t>A.Haas</w:t>
      </w:r>
      <w:proofErr w:type="spellEnd"/>
      <w:r>
        <w:t>,</w:t>
      </w:r>
      <w:r w:rsidRPr="00370030">
        <w:t xml:space="preserve"> </w:t>
      </w:r>
      <w:proofErr w:type="spellStart"/>
      <w:r w:rsidRPr="00370030">
        <w:t>Nim</w:t>
      </w:r>
      <w:proofErr w:type="spellEnd"/>
      <w:r w:rsidRPr="00370030">
        <w:t xml:space="preserve"> </w:t>
      </w:r>
      <w:proofErr w:type="spellStart"/>
      <w:r w:rsidRPr="00370030">
        <w:t>din</w:t>
      </w:r>
      <w:proofErr w:type="spellEnd"/>
      <w:r w:rsidRPr="00370030">
        <w:t xml:space="preserve"> </w:t>
      </w:r>
      <w:proofErr w:type="spellStart"/>
      <w:r w:rsidRPr="00370030">
        <w:t>selbes</w:t>
      </w:r>
      <w:proofErr w:type="spellEnd"/>
      <w:r w:rsidRPr="00370030">
        <w:t xml:space="preserve"> war: Studien zur Lehre der Selbsterkenntnis bei Eckhart, </w:t>
      </w:r>
      <w:proofErr w:type="spellStart"/>
      <w:r w:rsidRPr="00370030">
        <w:t>Tauler</w:t>
      </w:r>
      <w:proofErr w:type="spellEnd"/>
      <w:r w:rsidRPr="00370030">
        <w:t xml:space="preserve"> und </w:t>
      </w:r>
      <w:proofErr w:type="spellStart"/>
      <w:r w:rsidRPr="00370030">
        <w:t>Seuse</w:t>
      </w:r>
      <w:proofErr w:type="spellEnd"/>
    </w:p>
    <w:p w:rsidR="00370030" w:rsidRDefault="00370030" w:rsidP="007D5FBF">
      <w:pPr>
        <w:spacing w:after="0"/>
      </w:pPr>
      <w:proofErr w:type="spellStart"/>
      <w:r>
        <w:t>D.Ikeda</w:t>
      </w:r>
      <w:proofErr w:type="spellEnd"/>
      <w:r>
        <w:t xml:space="preserve">, Life – An Enigma, a </w:t>
      </w:r>
      <w:proofErr w:type="spellStart"/>
      <w:r>
        <w:t>Percious</w:t>
      </w:r>
      <w:proofErr w:type="spellEnd"/>
      <w:r w:rsidR="00AB2910">
        <w:t xml:space="preserve"> </w:t>
      </w:r>
      <w:proofErr w:type="spellStart"/>
      <w:r w:rsidR="00AB2910">
        <w:t>Jewel</w:t>
      </w:r>
      <w:proofErr w:type="spellEnd"/>
    </w:p>
    <w:p w:rsidR="00D4652D" w:rsidRDefault="00D4652D" w:rsidP="00D4652D">
      <w:pPr>
        <w:spacing w:after="0"/>
      </w:pPr>
      <w:r>
        <w:t xml:space="preserve">Niklas Luhmann, </w:t>
      </w:r>
      <w:proofErr w:type="spellStart"/>
      <w:r>
        <w:t>Social</w:t>
      </w:r>
      <w:proofErr w:type="spellEnd"/>
      <w:r>
        <w:t xml:space="preserve"> Systems </w:t>
      </w:r>
    </w:p>
    <w:p w:rsidR="007D5FBF" w:rsidRDefault="007D5FBF" w:rsidP="007D5FBF">
      <w:pPr>
        <w:spacing w:after="0"/>
      </w:pPr>
      <w:proofErr w:type="spellStart"/>
      <w:r>
        <w:t>A.Toynbee</w:t>
      </w:r>
      <w:proofErr w:type="spellEnd"/>
      <w:r>
        <w:t xml:space="preserve">, </w:t>
      </w:r>
      <w:proofErr w:type="spellStart"/>
      <w:r>
        <w:t>D.Ikeda</w:t>
      </w:r>
      <w:proofErr w:type="spellEnd"/>
      <w:r>
        <w:t xml:space="preserve">, </w:t>
      </w:r>
      <w:proofErr w:type="spellStart"/>
      <w:r>
        <w:t>Choose</w:t>
      </w:r>
      <w:proofErr w:type="spellEnd"/>
      <w:r>
        <w:t xml:space="preserve"> Life: A </w:t>
      </w:r>
      <w:proofErr w:type="spellStart"/>
      <w:r>
        <w:t>Dialogue</w:t>
      </w:r>
      <w:proofErr w:type="spellEnd"/>
    </w:p>
    <w:bookmarkEnd w:id="1"/>
    <w:p w:rsidR="00AB2910" w:rsidRDefault="00AB2910" w:rsidP="00370030"/>
    <w:p w:rsidR="00370030" w:rsidRDefault="00370030" w:rsidP="00370030"/>
    <w:p w:rsidR="00370030" w:rsidRPr="00370030" w:rsidRDefault="00370030" w:rsidP="00370030"/>
    <w:sectPr w:rsidR="00370030" w:rsidRPr="00370030" w:rsidSect="003F609F">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BA" w:rsidRDefault="00631DBA" w:rsidP="00E51743">
      <w:pPr>
        <w:spacing w:after="0" w:line="240" w:lineRule="auto"/>
      </w:pPr>
      <w:r>
        <w:separator/>
      </w:r>
    </w:p>
  </w:endnote>
  <w:endnote w:type="continuationSeparator" w:id="0">
    <w:p w:rsidR="00631DBA" w:rsidRDefault="00631DBA" w:rsidP="00E5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PKJQ+TimesNewRomanPS-BoldMT">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BA" w:rsidRDefault="00631DBA" w:rsidP="00E51743">
      <w:pPr>
        <w:spacing w:after="0" w:line="240" w:lineRule="auto"/>
      </w:pPr>
      <w:r>
        <w:separator/>
      </w:r>
    </w:p>
  </w:footnote>
  <w:footnote w:type="continuationSeparator" w:id="0">
    <w:p w:rsidR="00631DBA" w:rsidRDefault="00631DBA" w:rsidP="00E51743">
      <w:pPr>
        <w:spacing w:after="0" w:line="240" w:lineRule="auto"/>
      </w:pPr>
      <w:r>
        <w:continuationSeparator/>
      </w:r>
    </w:p>
  </w:footnote>
  <w:footnote w:id="1">
    <w:p w:rsidR="00AB2910" w:rsidRPr="00AB2910" w:rsidRDefault="00AB2910" w:rsidP="00AB2910">
      <w:pPr>
        <w:rPr>
          <w:sz w:val="16"/>
        </w:rPr>
      </w:pPr>
      <w:r w:rsidRPr="00AB2910">
        <w:rPr>
          <w:rStyle w:val="Funotenzeichen"/>
          <w:sz w:val="16"/>
        </w:rPr>
        <w:footnoteRef/>
      </w:r>
      <w:r w:rsidRPr="00AB2910">
        <w:rPr>
          <w:sz w:val="16"/>
        </w:rPr>
        <w:t xml:space="preserve"> Vgl. </w:t>
      </w:r>
      <w:proofErr w:type="spellStart"/>
      <w:r>
        <w:rPr>
          <w:sz w:val="16"/>
        </w:rPr>
        <w:t>G.Klier</w:t>
      </w:r>
      <w:proofErr w:type="spellEnd"/>
      <w:r>
        <w:rPr>
          <w:sz w:val="16"/>
        </w:rPr>
        <w:t xml:space="preserve">, </w:t>
      </w:r>
      <w:r w:rsidRPr="00AB2910">
        <w:rPr>
          <w:sz w:val="16"/>
        </w:rPr>
        <w:t>Die Drei Geister des Menschen: Die Sogenannte Spirituslehre in der Physiologie der Frühen Neuzeit</w:t>
      </w:r>
      <w:r>
        <w:rPr>
          <w:sz w:val="16"/>
        </w:rPr>
        <w:t>, 2002</w:t>
      </w:r>
    </w:p>
    <w:p w:rsidR="00AB2910" w:rsidRDefault="00AB2910">
      <w:pPr>
        <w:pStyle w:val="Funotentext"/>
      </w:pPr>
    </w:p>
  </w:footnote>
  <w:footnote w:id="2">
    <w:p w:rsidR="00AB2910" w:rsidRDefault="00AB2910">
      <w:pPr>
        <w:pStyle w:val="Funotentext"/>
      </w:pPr>
      <w:r>
        <w:rPr>
          <w:rStyle w:val="Funotenzeichen"/>
        </w:rPr>
        <w:footnoteRef/>
      </w:r>
      <w:r>
        <w:t xml:space="preserve"> </w:t>
      </w:r>
      <w:r w:rsidRPr="00370030">
        <w:t xml:space="preserve">vgl. </w:t>
      </w:r>
      <w:proofErr w:type="spellStart"/>
      <w:r w:rsidR="007D5FBF">
        <w:t>M.</w:t>
      </w:r>
      <w:r w:rsidRPr="00370030">
        <w:t>Dörnemann</w:t>
      </w:r>
      <w:proofErr w:type="spellEnd"/>
      <w:r w:rsidRPr="00370030">
        <w:t>, Krankheit und Heilung in der Theologie der frühen Kirchenväter</w:t>
      </w:r>
    </w:p>
  </w:footnote>
  <w:footnote w:id="3">
    <w:p w:rsidR="007D5FBF" w:rsidRDefault="007D5FBF">
      <w:pPr>
        <w:pStyle w:val="Funotentext"/>
      </w:pPr>
      <w:r>
        <w:rPr>
          <w:rStyle w:val="Funotenzeichen"/>
        </w:rPr>
        <w:footnoteRef/>
      </w:r>
      <w:r>
        <w:t xml:space="preserve"> </w:t>
      </w:r>
      <w:r w:rsidRPr="00370030">
        <w:t>M. Buber, Das Problem des Menschen</w:t>
      </w:r>
    </w:p>
  </w:footnote>
  <w:footnote w:id="4">
    <w:p w:rsidR="00AB2910" w:rsidRDefault="00AB2910">
      <w:pPr>
        <w:pStyle w:val="Funotentext"/>
      </w:pPr>
      <w:r>
        <w:rPr>
          <w:rStyle w:val="Funotenzeichen"/>
        </w:rPr>
        <w:footnoteRef/>
      </w:r>
      <w:r>
        <w:t xml:space="preserve"> Vgl. </w:t>
      </w:r>
      <w:r w:rsidRPr="00370030">
        <w:t xml:space="preserve">A. Haas: </w:t>
      </w:r>
      <w:proofErr w:type="spellStart"/>
      <w:r w:rsidRPr="00370030">
        <w:t>Nim</w:t>
      </w:r>
      <w:proofErr w:type="spellEnd"/>
      <w:r w:rsidRPr="00370030">
        <w:t xml:space="preserve"> </w:t>
      </w:r>
      <w:proofErr w:type="spellStart"/>
      <w:r w:rsidRPr="00370030">
        <w:t>din</w:t>
      </w:r>
      <w:proofErr w:type="spellEnd"/>
      <w:r w:rsidRPr="00370030">
        <w:t xml:space="preserve"> </w:t>
      </w:r>
      <w:proofErr w:type="spellStart"/>
      <w:r w:rsidRPr="00370030">
        <w:t>selbes</w:t>
      </w:r>
      <w:proofErr w:type="spellEnd"/>
      <w:r w:rsidRPr="00370030">
        <w:t xml:space="preserve"> war: Studien zur Lehre der Selbsterkenntnis bei Eckhart, </w:t>
      </w:r>
      <w:proofErr w:type="spellStart"/>
      <w:r w:rsidRPr="00370030">
        <w:t>Tauler</w:t>
      </w:r>
      <w:proofErr w:type="spellEnd"/>
      <w:r w:rsidRPr="00370030">
        <w:t xml:space="preserve"> und </w:t>
      </w:r>
      <w:proofErr w:type="spellStart"/>
      <w:r w:rsidRPr="00370030">
        <w:t>Seuse</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4C2C8"/>
    <w:multiLevelType w:val="hybridMultilevel"/>
    <w:tmpl w:val="01248DE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78822F2"/>
    <w:multiLevelType w:val="hybridMultilevel"/>
    <w:tmpl w:val="F8B00276"/>
    <w:lvl w:ilvl="0" w:tplc="0C070013">
      <w:start w:val="1"/>
      <w:numFmt w:val="upperRoman"/>
      <w:lvlText w:val="%1."/>
      <w:lvlJc w:val="righ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D5A2FD8"/>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96A7299"/>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6593920"/>
    <w:multiLevelType w:val="hybridMultilevel"/>
    <w:tmpl w:val="E8C8BEE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6BB3F40"/>
    <w:multiLevelType w:val="hybridMultilevel"/>
    <w:tmpl w:val="ED32361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57C43037"/>
    <w:multiLevelType w:val="hybridMultilevel"/>
    <w:tmpl w:val="DBEEF7CA"/>
    <w:lvl w:ilvl="0" w:tplc="51FCB41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02A71DE"/>
    <w:multiLevelType w:val="hybridMultilevel"/>
    <w:tmpl w:val="17CEAA1C"/>
    <w:lvl w:ilvl="0" w:tplc="55A4FF1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66FE6E24"/>
    <w:multiLevelType w:val="hybridMultilevel"/>
    <w:tmpl w:val="C13A7180"/>
    <w:lvl w:ilvl="0" w:tplc="5E28B52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70984988"/>
    <w:multiLevelType w:val="hybridMultilevel"/>
    <w:tmpl w:val="AACCF1DE"/>
    <w:lvl w:ilvl="0" w:tplc="0FEAF256">
      <w:start w:val="1"/>
      <w:numFmt w:val="upperLetter"/>
      <w:lvlText w:val="%1)"/>
      <w:lvlJc w:val="left"/>
      <w:pPr>
        <w:ind w:left="1558" w:hanging="360"/>
      </w:pPr>
      <w:rPr>
        <w:rFonts w:hint="default"/>
      </w:rPr>
    </w:lvl>
    <w:lvl w:ilvl="1" w:tplc="0C070019">
      <w:start w:val="1"/>
      <w:numFmt w:val="lowerLetter"/>
      <w:lvlText w:val="%2."/>
      <w:lvlJc w:val="left"/>
      <w:pPr>
        <w:ind w:left="2278" w:hanging="360"/>
      </w:pPr>
    </w:lvl>
    <w:lvl w:ilvl="2" w:tplc="0C07001B">
      <w:start w:val="1"/>
      <w:numFmt w:val="lowerRoman"/>
      <w:lvlText w:val="%3."/>
      <w:lvlJc w:val="right"/>
      <w:pPr>
        <w:ind w:left="2998" w:hanging="180"/>
      </w:pPr>
    </w:lvl>
    <w:lvl w:ilvl="3" w:tplc="0C07000F" w:tentative="1">
      <w:start w:val="1"/>
      <w:numFmt w:val="decimal"/>
      <w:lvlText w:val="%4."/>
      <w:lvlJc w:val="left"/>
      <w:pPr>
        <w:ind w:left="3718" w:hanging="360"/>
      </w:pPr>
    </w:lvl>
    <w:lvl w:ilvl="4" w:tplc="0C070019" w:tentative="1">
      <w:start w:val="1"/>
      <w:numFmt w:val="lowerLetter"/>
      <w:lvlText w:val="%5."/>
      <w:lvlJc w:val="left"/>
      <w:pPr>
        <w:ind w:left="4438" w:hanging="360"/>
      </w:pPr>
    </w:lvl>
    <w:lvl w:ilvl="5" w:tplc="0C07001B" w:tentative="1">
      <w:start w:val="1"/>
      <w:numFmt w:val="lowerRoman"/>
      <w:lvlText w:val="%6."/>
      <w:lvlJc w:val="right"/>
      <w:pPr>
        <w:ind w:left="5158" w:hanging="180"/>
      </w:pPr>
    </w:lvl>
    <w:lvl w:ilvl="6" w:tplc="0C07000F" w:tentative="1">
      <w:start w:val="1"/>
      <w:numFmt w:val="decimal"/>
      <w:lvlText w:val="%7."/>
      <w:lvlJc w:val="left"/>
      <w:pPr>
        <w:ind w:left="5878" w:hanging="360"/>
      </w:pPr>
    </w:lvl>
    <w:lvl w:ilvl="7" w:tplc="0C070019" w:tentative="1">
      <w:start w:val="1"/>
      <w:numFmt w:val="lowerLetter"/>
      <w:lvlText w:val="%8."/>
      <w:lvlJc w:val="left"/>
      <w:pPr>
        <w:ind w:left="6598" w:hanging="360"/>
      </w:pPr>
    </w:lvl>
    <w:lvl w:ilvl="8" w:tplc="0C07001B" w:tentative="1">
      <w:start w:val="1"/>
      <w:numFmt w:val="lowerRoman"/>
      <w:lvlText w:val="%9."/>
      <w:lvlJc w:val="right"/>
      <w:pPr>
        <w:ind w:left="7318" w:hanging="180"/>
      </w:pPr>
    </w:lvl>
  </w:abstractNum>
  <w:abstractNum w:abstractNumId="10">
    <w:nsid w:val="752F555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9"/>
  </w:num>
  <w:num w:numId="4">
    <w:abstractNumId w:val="10"/>
  </w:num>
  <w:num w:numId="5">
    <w:abstractNumId w:val="2"/>
  </w:num>
  <w:num w:numId="6">
    <w:abstractNumId w:val="7"/>
  </w:num>
  <w:num w:numId="7">
    <w:abstractNumId w:val="5"/>
  </w:num>
  <w:num w:numId="8">
    <w:abstractNumId w:val="4"/>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92"/>
    <w:rsid w:val="00022C76"/>
    <w:rsid w:val="0006227F"/>
    <w:rsid w:val="000D08E4"/>
    <w:rsid w:val="000D4AC4"/>
    <w:rsid w:val="0013134E"/>
    <w:rsid w:val="001A75AA"/>
    <w:rsid w:val="001B355D"/>
    <w:rsid w:val="001C7BBC"/>
    <w:rsid w:val="001E19A1"/>
    <w:rsid w:val="0022696E"/>
    <w:rsid w:val="002316C6"/>
    <w:rsid w:val="002A6874"/>
    <w:rsid w:val="002C3DE7"/>
    <w:rsid w:val="002E6E0A"/>
    <w:rsid w:val="00320FA5"/>
    <w:rsid w:val="00331F77"/>
    <w:rsid w:val="00363820"/>
    <w:rsid w:val="00370030"/>
    <w:rsid w:val="003E524D"/>
    <w:rsid w:val="003F609F"/>
    <w:rsid w:val="0047704B"/>
    <w:rsid w:val="004A0B1B"/>
    <w:rsid w:val="004C21F6"/>
    <w:rsid w:val="004E7990"/>
    <w:rsid w:val="0055669F"/>
    <w:rsid w:val="00556836"/>
    <w:rsid w:val="005745AD"/>
    <w:rsid w:val="005A504E"/>
    <w:rsid w:val="00631DBA"/>
    <w:rsid w:val="00643B49"/>
    <w:rsid w:val="0066023C"/>
    <w:rsid w:val="00661871"/>
    <w:rsid w:val="006C12AA"/>
    <w:rsid w:val="006D3A5C"/>
    <w:rsid w:val="006D55EF"/>
    <w:rsid w:val="007544C3"/>
    <w:rsid w:val="007A5F71"/>
    <w:rsid w:val="007D2F2B"/>
    <w:rsid w:val="007D5FBF"/>
    <w:rsid w:val="00816E5F"/>
    <w:rsid w:val="0089341D"/>
    <w:rsid w:val="00955E86"/>
    <w:rsid w:val="00994FCB"/>
    <w:rsid w:val="009C0AB4"/>
    <w:rsid w:val="00A207E2"/>
    <w:rsid w:val="00A51571"/>
    <w:rsid w:val="00AA0815"/>
    <w:rsid w:val="00AB2910"/>
    <w:rsid w:val="00AD6044"/>
    <w:rsid w:val="00B31D06"/>
    <w:rsid w:val="00B4784D"/>
    <w:rsid w:val="00B55349"/>
    <w:rsid w:val="00B730D3"/>
    <w:rsid w:val="00BA74E5"/>
    <w:rsid w:val="00C324D6"/>
    <w:rsid w:val="00C70B7B"/>
    <w:rsid w:val="00C97F98"/>
    <w:rsid w:val="00CF2995"/>
    <w:rsid w:val="00CF4925"/>
    <w:rsid w:val="00D1039B"/>
    <w:rsid w:val="00D4652D"/>
    <w:rsid w:val="00D64AD8"/>
    <w:rsid w:val="00DD4244"/>
    <w:rsid w:val="00DE64B2"/>
    <w:rsid w:val="00DF340E"/>
    <w:rsid w:val="00E168A6"/>
    <w:rsid w:val="00E33295"/>
    <w:rsid w:val="00E33370"/>
    <w:rsid w:val="00E41482"/>
    <w:rsid w:val="00E476DA"/>
    <w:rsid w:val="00E509E5"/>
    <w:rsid w:val="00E51743"/>
    <w:rsid w:val="00E735ED"/>
    <w:rsid w:val="00E94A34"/>
    <w:rsid w:val="00E9782B"/>
    <w:rsid w:val="00EB6F13"/>
    <w:rsid w:val="00EE2BAD"/>
    <w:rsid w:val="00F161FB"/>
    <w:rsid w:val="00F36192"/>
    <w:rsid w:val="00F37E57"/>
    <w:rsid w:val="00F90B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F29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36192"/>
    <w:rPr>
      <w:b/>
      <w:bCs/>
    </w:rPr>
  </w:style>
  <w:style w:type="paragraph" w:styleId="StandardWeb">
    <w:name w:val="Normal (Web)"/>
    <w:basedOn w:val="Standard"/>
    <w:uiPriority w:val="99"/>
    <w:unhideWhenUsed/>
    <w:rsid w:val="00E94A3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E94A34"/>
    <w:rPr>
      <w:color w:val="0000FF"/>
      <w:u w:val="single"/>
    </w:rPr>
  </w:style>
  <w:style w:type="paragraph" w:styleId="Listenabsatz">
    <w:name w:val="List Paragraph"/>
    <w:basedOn w:val="Standard"/>
    <w:uiPriority w:val="34"/>
    <w:qFormat/>
    <w:rsid w:val="00AA0815"/>
    <w:pPr>
      <w:ind w:left="720"/>
      <w:contextualSpacing/>
    </w:pPr>
  </w:style>
  <w:style w:type="paragraph" w:styleId="Kopfzeile">
    <w:name w:val="header"/>
    <w:basedOn w:val="Standard"/>
    <w:link w:val="KopfzeileZchn"/>
    <w:uiPriority w:val="99"/>
    <w:unhideWhenUsed/>
    <w:rsid w:val="00E517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1743"/>
  </w:style>
  <w:style w:type="paragraph" w:styleId="Fuzeile">
    <w:name w:val="footer"/>
    <w:basedOn w:val="Standard"/>
    <w:link w:val="FuzeileZchn"/>
    <w:uiPriority w:val="99"/>
    <w:unhideWhenUsed/>
    <w:rsid w:val="00E517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1743"/>
  </w:style>
  <w:style w:type="paragraph" w:styleId="Sprechblasentext">
    <w:name w:val="Balloon Text"/>
    <w:basedOn w:val="Standard"/>
    <w:link w:val="SprechblasentextZchn"/>
    <w:uiPriority w:val="99"/>
    <w:semiHidden/>
    <w:unhideWhenUsed/>
    <w:rsid w:val="00BA74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74E5"/>
    <w:rPr>
      <w:rFonts w:ascii="Tahoma" w:hAnsi="Tahoma" w:cs="Tahoma"/>
      <w:sz w:val="16"/>
      <w:szCs w:val="16"/>
    </w:rPr>
  </w:style>
  <w:style w:type="paragraph" w:customStyle="1" w:styleId="Default">
    <w:name w:val="Default"/>
    <w:rsid w:val="004A0B1B"/>
    <w:pPr>
      <w:widowControl w:val="0"/>
      <w:autoSpaceDE w:val="0"/>
      <w:autoSpaceDN w:val="0"/>
      <w:adjustRightInd w:val="0"/>
      <w:spacing w:after="0" w:line="240" w:lineRule="auto"/>
    </w:pPr>
    <w:rPr>
      <w:rFonts w:ascii="BRPKJQ+TimesNewRomanPS-BoldMT" w:eastAsiaTheme="minorEastAsia" w:hAnsi="BRPKJQ+TimesNewRomanPS-BoldMT" w:cs="BRPKJQ+TimesNewRomanPS-BoldMT"/>
      <w:color w:val="000000"/>
      <w:sz w:val="24"/>
      <w:szCs w:val="24"/>
      <w:lang w:eastAsia="de-AT"/>
    </w:rPr>
  </w:style>
  <w:style w:type="character" w:customStyle="1" w:styleId="tnihongokanji">
    <w:name w:val="t_nihongo_kanji"/>
    <w:basedOn w:val="Absatz-Standardschriftart"/>
    <w:rsid w:val="004C21F6"/>
  </w:style>
  <w:style w:type="character" w:customStyle="1" w:styleId="apple-style-span">
    <w:name w:val="apple-style-span"/>
    <w:basedOn w:val="Absatz-Standardschriftart"/>
    <w:rsid w:val="00022C76"/>
  </w:style>
  <w:style w:type="character" w:styleId="Hervorhebung">
    <w:name w:val="Emphasis"/>
    <w:basedOn w:val="Absatz-Standardschriftart"/>
    <w:uiPriority w:val="20"/>
    <w:qFormat/>
    <w:rsid w:val="007544C3"/>
    <w:rPr>
      <w:i/>
      <w:iCs/>
    </w:rPr>
  </w:style>
  <w:style w:type="character" w:customStyle="1" w:styleId="berschrift1Zchn">
    <w:name w:val="Überschrift 1 Zchn"/>
    <w:basedOn w:val="Absatz-Standardschriftart"/>
    <w:link w:val="berschrift1"/>
    <w:uiPriority w:val="9"/>
    <w:rsid w:val="00CF2995"/>
    <w:rPr>
      <w:rFonts w:ascii="Times New Roman" w:eastAsia="Times New Roman" w:hAnsi="Times New Roman" w:cs="Times New Roman"/>
      <w:b/>
      <w:bCs/>
      <w:kern w:val="36"/>
      <w:sz w:val="48"/>
      <w:szCs w:val="48"/>
      <w:lang w:eastAsia="de-AT"/>
    </w:rPr>
  </w:style>
  <w:style w:type="paragraph" w:styleId="Funotentext">
    <w:name w:val="footnote text"/>
    <w:basedOn w:val="Standard"/>
    <w:link w:val="FunotentextZchn"/>
    <w:uiPriority w:val="99"/>
    <w:semiHidden/>
    <w:unhideWhenUsed/>
    <w:rsid w:val="00AB29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B2910"/>
    <w:rPr>
      <w:sz w:val="20"/>
      <w:szCs w:val="20"/>
    </w:rPr>
  </w:style>
  <w:style w:type="character" w:styleId="Funotenzeichen">
    <w:name w:val="footnote reference"/>
    <w:basedOn w:val="Absatz-Standardschriftart"/>
    <w:uiPriority w:val="99"/>
    <w:semiHidden/>
    <w:unhideWhenUsed/>
    <w:rsid w:val="00AB2910"/>
    <w:rPr>
      <w:vertAlign w:val="superscript"/>
    </w:rPr>
  </w:style>
  <w:style w:type="character" w:customStyle="1" w:styleId="fn">
    <w:name w:val="fn"/>
    <w:basedOn w:val="Absatz-Standardschriftart"/>
    <w:rsid w:val="00AB2910"/>
  </w:style>
  <w:style w:type="character" w:customStyle="1" w:styleId="Untertitel1">
    <w:name w:val="Untertitel1"/>
    <w:basedOn w:val="Absatz-Standardschriftart"/>
    <w:rsid w:val="00AB2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CF29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36192"/>
    <w:rPr>
      <w:b/>
      <w:bCs/>
    </w:rPr>
  </w:style>
  <w:style w:type="paragraph" w:styleId="StandardWeb">
    <w:name w:val="Normal (Web)"/>
    <w:basedOn w:val="Standard"/>
    <w:uiPriority w:val="99"/>
    <w:unhideWhenUsed/>
    <w:rsid w:val="00E94A3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E94A34"/>
    <w:rPr>
      <w:color w:val="0000FF"/>
      <w:u w:val="single"/>
    </w:rPr>
  </w:style>
  <w:style w:type="paragraph" w:styleId="Listenabsatz">
    <w:name w:val="List Paragraph"/>
    <w:basedOn w:val="Standard"/>
    <w:uiPriority w:val="34"/>
    <w:qFormat/>
    <w:rsid w:val="00AA0815"/>
    <w:pPr>
      <w:ind w:left="720"/>
      <w:contextualSpacing/>
    </w:pPr>
  </w:style>
  <w:style w:type="paragraph" w:styleId="Kopfzeile">
    <w:name w:val="header"/>
    <w:basedOn w:val="Standard"/>
    <w:link w:val="KopfzeileZchn"/>
    <w:uiPriority w:val="99"/>
    <w:unhideWhenUsed/>
    <w:rsid w:val="00E517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1743"/>
  </w:style>
  <w:style w:type="paragraph" w:styleId="Fuzeile">
    <w:name w:val="footer"/>
    <w:basedOn w:val="Standard"/>
    <w:link w:val="FuzeileZchn"/>
    <w:uiPriority w:val="99"/>
    <w:unhideWhenUsed/>
    <w:rsid w:val="00E517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1743"/>
  </w:style>
  <w:style w:type="paragraph" w:styleId="Sprechblasentext">
    <w:name w:val="Balloon Text"/>
    <w:basedOn w:val="Standard"/>
    <w:link w:val="SprechblasentextZchn"/>
    <w:uiPriority w:val="99"/>
    <w:semiHidden/>
    <w:unhideWhenUsed/>
    <w:rsid w:val="00BA74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74E5"/>
    <w:rPr>
      <w:rFonts w:ascii="Tahoma" w:hAnsi="Tahoma" w:cs="Tahoma"/>
      <w:sz w:val="16"/>
      <w:szCs w:val="16"/>
    </w:rPr>
  </w:style>
  <w:style w:type="paragraph" w:customStyle="1" w:styleId="Default">
    <w:name w:val="Default"/>
    <w:rsid w:val="004A0B1B"/>
    <w:pPr>
      <w:widowControl w:val="0"/>
      <w:autoSpaceDE w:val="0"/>
      <w:autoSpaceDN w:val="0"/>
      <w:adjustRightInd w:val="0"/>
      <w:spacing w:after="0" w:line="240" w:lineRule="auto"/>
    </w:pPr>
    <w:rPr>
      <w:rFonts w:ascii="BRPKJQ+TimesNewRomanPS-BoldMT" w:eastAsiaTheme="minorEastAsia" w:hAnsi="BRPKJQ+TimesNewRomanPS-BoldMT" w:cs="BRPKJQ+TimesNewRomanPS-BoldMT"/>
      <w:color w:val="000000"/>
      <w:sz w:val="24"/>
      <w:szCs w:val="24"/>
      <w:lang w:eastAsia="de-AT"/>
    </w:rPr>
  </w:style>
  <w:style w:type="character" w:customStyle="1" w:styleId="tnihongokanji">
    <w:name w:val="t_nihongo_kanji"/>
    <w:basedOn w:val="Absatz-Standardschriftart"/>
    <w:rsid w:val="004C21F6"/>
  </w:style>
  <w:style w:type="character" w:customStyle="1" w:styleId="apple-style-span">
    <w:name w:val="apple-style-span"/>
    <w:basedOn w:val="Absatz-Standardschriftart"/>
    <w:rsid w:val="00022C76"/>
  </w:style>
  <w:style w:type="character" w:styleId="Hervorhebung">
    <w:name w:val="Emphasis"/>
    <w:basedOn w:val="Absatz-Standardschriftart"/>
    <w:uiPriority w:val="20"/>
    <w:qFormat/>
    <w:rsid w:val="007544C3"/>
    <w:rPr>
      <w:i/>
      <w:iCs/>
    </w:rPr>
  </w:style>
  <w:style w:type="character" w:customStyle="1" w:styleId="berschrift1Zchn">
    <w:name w:val="Überschrift 1 Zchn"/>
    <w:basedOn w:val="Absatz-Standardschriftart"/>
    <w:link w:val="berschrift1"/>
    <w:uiPriority w:val="9"/>
    <w:rsid w:val="00CF2995"/>
    <w:rPr>
      <w:rFonts w:ascii="Times New Roman" w:eastAsia="Times New Roman" w:hAnsi="Times New Roman" w:cs="Times New Roman"/>
      <w:b/>
      <w:bCs/>
      <w:kern w:val="36"/>
      <w:sz w:val="48"/>
      <w:szCs w:val="48"/>
      <w:lang w:eastAsia="de-AT"/>
    </w:rPr>
  </w:style>
  <w:style w:type="paragraph" w:styleId="Funotentext">
    <w:name w:val="footnote text"/>
    <w:basedOn w:val="Standard"/>
    <w:link w:val="FunotentextZchn"/>
    <w:uiPriority w:val="99"/>
    <w:semiHidden/>
    <w:unhideWhenUsed/>
    <w:rsid w:val="00AB29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B2910"/>
    <w:rPr>
      <w:sz w:val="20"/>
      <w:szCs w:val="20"/>
    </w:rPr>
  </w:style>
  <w:style w:type="character" w:styleId="Funotenzeichen">
    <w:name w:val="footnote reference"/>
    <w:basedOn w:val="Absatz-Standardschriftart"/>
    <w:uiPriority w:val="99"/>
    <w:semiHidden/>
    <w:unhideWhenUsed/>
    <w:rsid w:val="00AB2910"/>
    <w:rPr>
      <w:vertAlign w:val="superscript"/>
    </w:rPr>
  </w:style>
  <w:style w:type="character" w:customStyle="1" w:styleId="fn">
    <w:name w:val="fn"/>
    <w:basedOn w:val="Absatz-Standardschriftart"/>
    <w:rsid w:val="00AB2910"/>
  </w:style>
  <w:style w:type="character" w:customStyle="1" w:styleId="Untertitel1">
    <w:name w:val="Untertitel1"/>
    <w:basedOn w:val="Absatz-Standardschriftart"/>
    <w:rsid w:val="00AB2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5517">
      <w:bodyDiv w:val="1"/>
      <w:marLeft w:val="0"/>
      <w:marRight w:val="0"/>
      <w:marTop w:val="0"/>
      <w:marBottom w:val="0"/>
      <w:divBdr>
        <w:top w:val="none" w:sz="0" w:space="0" w:color="auto"/>
        <w:left w:val="none" w:sz="0" w:space="0" w:color="auto"/>
        <w:bottom w:val="none" w:sz="0" w:space="0" w:color="auto"/>
        <w:right w:val="none" w:sz="0" w:space="0" w:color="auto"/>
      </w:divBdr>
    </w:div>
    <w:div w:id="407268272">
      <w:bodyDiv w:val="1"/>
      <w:marLeft w:val="0"/>
      <w:marRight w:val="0"/>
      <w:marTop w:val="0"/>
      <w:marBottom w:val="0"/>
      <w:divBdr>
        <w:top w:val="none" w:sz="0" w:space="0" w:color="auto"/>
        <w:left w:val="none" w:sz="0" w:space="0" w:color="auto"/>
        <w:bottom w:val="none" w:sz="0" w:space="0" w:color="auto"/>
        <w:right w:val="none" w:sz="0" w:space="0" w:color="auto"/>
      </w:divBdr>
      <w:divsChild>
        <w:div w:id="2122647311">
          <w:marLeft w:val="0"/>
          <w:marRight w:val="0"/>
          <w:marTop w:val="0"/>
          <w:marBottom w:val="0"/>
          <w:divBdr>
            <w:top w:val="none" w:sz="0" w:space="0" w:color="auto"/>
            <w:left w:val="none" w:sz="0" w:space="0" w:color="auto"/>
            <w:bottom w:val="none" w:sz="0" w:space="0" w:color="auto"/>
            <w:right w:val="none" w:sz="0" w:space="0" w:color="auto"/>
          </w:divBdr>
          <w:divsChild>
            <w:div w:id="310985859">
              <w:marLeft w:val="0"/>
              <w:marRight w:val="0"/>
              <w:marTop w:val="0"/>
              <w:marBottom w:val="0"/>
              <w:divBdr>
                <w:top w:val="none" w:sz="0" w:space="0" w:color="auto"/>
                <w:left w:val="none" w:sz="0" w:space="0" w:color="auto"/>
                <w:bottom w:val="none" w:sz="0" w:space="0" w:color="auto"/>
                <w:right w:val="none" w:sz="0" w:space="0" w:color="auto"/>
              </w:divBdr>
              <w:divsChild>
                <w:div w:id="629409127">
                  <w:marLeft w:val="0"/>
                  <w:marRight w:val="0"/>
                  <w:marTop w:val="0"/>
                  <w:marBottom w:val="0"/>
                  <w:divBdr>
                    <w:top w:val="none" w:sz="0" w:space="0" w:color="auto"/>
                    <w:left w:val="none" w:sz="0" w:space="0" w:color="auto"/>
                    <w:bottom w:val="none" w:sz="0" w:space="0" w:color="auto"/>
                    <w:right w:val="none" w:sz="0" w:space="0" w:color="auto"/>
                  </w:divBdr>
                  <w:divsChild>
                    <w:div w:id="688028468">
                      <w:marLeft w:val="0"/>
                      <w:marRight w:val="0"/>
                      <w:marTop w:val="0"/>
                      <w:marBottom w:val="0"/>
                      <w:divBdr>
                        <w:top w:val="none" w:sz="0" w:space="0" w:color="auto"/>
                        <w:left w:val="none" w:sz="0" w:space="0" w:color="auto"/>
                        <w:bottom w:val="none" w:sz="0" w:space="0" w:color="auto"/>
                        <w:right w:val="none" w:sz="0" w:space="0" w:color="auto"/>
                      </w:divBdr>
                      <w:divsChild>
                        <w:div w:id="268507692">
                          <w:marLeft w:val="0"/>
                          <w:marRight w:val="0"/>
                          <w:marTop w:val="60"/>
                          <w:marBottom w:val="0"/>
                          <w:divBdr>
                            <w:top w:val="none" w:sz="0" w:space="0" w:color="auto"/>
                            <w:left w:val="none" w:sz="0" w:space="0" w:color="auto"/>
                            <w:bottom w:val="none" w:sz="0" w:space="0" w:color="auto"/>
                            <w:right w:val="none" w:sz="0" w:space="0" w:color="auto"/>
                          </w:divBdr>
                        </w:div>
                        <w:div w:id="534007751">
                          <w:marLeft w:val="0"/>
                          <w:marRight w:val="0"/>
                          <w:marTop w:val="60"/>
                          <w:marBottom w:val="0"/>
                          <w:divBdr>
                            <w:top w:val="none" w:sz="0" w:space="0" w:color="auto"/>
                            <w:left w:val="none" w:sz="0" w:space="0" w:color="auto"/>
                            <w:bottom w:val="none" w:sz="0" w:space="0" w:color="auto"/>
                            <w:right w:val="none" w:sz="0" w:space="0" w:color="auto"/>
                          </w:divBdr>
                        </w:div>
                        <w:div w:id="528491983">
                          <w:marLeft w:val="0"/>
                          <w:marRight w:val="0"/>
                          <w:marTop w:val="60"/>
                          <w:marBottom w:val="0"/>
                          <w:divBdr>
                            <w:top w:val="none" w:sz="0" w:space="0" w:color="auto"/>
                            <w:left w:val="none" w:sz="0" w:space="0" w:color="auto"/>
                            <w:bottom w:val="none" w:sz="0" w:space="0" w:color="auto"/>
                            <w:right w:val="none" w:sz="0" w:space="0" w:color="auto"/>
                          </w:divBdr>
                        </w:div>
                        <w:div w:id="74786561">
                          <w:marLeft w:val="0"/>
                          <w:marRight w:val="0"/>
                          <w:marTop w:val="60"/>
                          <w:marBottom w:val="0"/>
                          <w:divBdr>
                            <w:top w:val="none" w:sz="0" w:space="0" w:color="auto"/>
                            <w:left w:val="none" w:sz="0" w:space="0" w:color="auto"/>
                            <w:bottom w:val="none" w:sz="0" w:space="0" w:color="auto"/>
                            <w:right w:val="none" w:sz="0" w:space="0" w:color="auto"/>
                          </w:divBdr>
                        </w:div>
                        <w:div w:id="1611277617">
                          <w:marLeft w:val="0"/>
                          <w:marRight w:val="0"/>
                          <w:marTop w:val="60"/>
                          <w:marBottom w:val="0"/>
                          <w:divBdr>
                            <w:top w:val="none" w:sz="0" w:space="0" w:color="auto"/>
                            <w:left w:val="none" w:sz="0" w:space="0" w:color="auto"/>
                            <w:bottom w:val="none" w:sz="0" w:space="0" w:color="auto"/>
                            <w:right w:val="none" w:sz="0" w:space="0" w:color="auto"/>
                          </w:divBdr>
                        </w:div>
                        <w:div w:id="1371804466">
                          <w:marLeft w:val="0"/>
                          <w:marRight w:val="0"/>
                          <w:marTop w:val="60"/>
                          <w:marBottom w:val="0"/>
                          <w:divBdr>
                            <w:top w:val="none" w:sz="0" w:space="0" w:color="auto"/>
                            <w:left w:val="none" w:sz="0" w:space="0" w:color="auto"/>
                            <w:bottom w:val="none" w:sz="0" w:space="0" w:color="auto"/>
                            <w:right w:val="none" w:sz="0" w:space="0" w:color="auto"/>
                          </w:divBdr>
                        </w:div>
                        <w:div w:id="1905988654">
                          <w:marLeft w:val="0"/>
                          <w:marRight w:val="0"/>
                          <w:marTop w:val="60"/>
                          <w:marBottom w:val="0"/>
                          <w:divBdr>
                            <w:top w:val="none" w:sz="0" w:space="0" w:color="auto"/>
                            <w:left w:val="none" w:sz="0" w:space="0" w:color="auto"/>
                            <w:bottom w:val="none" w:sz="0" w:space="0" w:color="auto"/>
                            <w:right w:val="none" w:sz="0" w:space="0" w:color="auto"/>
                          </w:divBdr>
                        </w:div>
                        <w:div w:id="1116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4871">
                  <w:marLeft w:val="0"/>
                  <w:marRight w:val="0"/>
                  <w:marTop w:val="0"/>
                  <w:marBottom w:val="0"/>
                  <w:divBdr>
                    <w:top w:val="none" w:sz="0" w:space="0" w:color="auto"/>
                    <w:left w:val="none" w:sz="0" w:space="0" w:color="auto"/>
                    <w:bottom w:val="none" w:sz="0" w:space="0" w:color="auto"/>
                    <w:right w:val="none" w:sz="0" w:space="0" w:color="auto"/>
                  </w:divBdr>
                  <w:divsChild>
                    <w:div w:id="829324490">
                      <w:marLeft w:val="0"/>
                      <w:marRight w:val="0"/>
                      <w:marTop w:val="0"/>
                      <w:marBottom w:val="0"/>
                      <w:divBdr>
                        <w:top w:val="none" w:sz="0" w:space="0" w:color="auto"/>
                        <w:left w:val="none" w:sz="0" w:space="0" w:color="auto"/>
                        <w:bottom w:val="none" w:sz="0" w:space="0" w:color="auto"/>
                        <w:right w:val="none" w:sz="0" w:space="0" w:color="auto"/>
                      </w:divBdr>
                      <w:divsChild>
                        <w:div w:id="96144916">
                          <w:marLeft w:val="0"/>
                          <w:marRight w:val="0"/>
                          <w:marTop w:val="0"/>
                          <w:marBottom w:val="0"/>
                          <w:divBdr>
                            <w:top w:val="none" w:sz="0" w:space="0" w:color="auto"/>
                            <w:left w:val="none" w:sz="0" w:space="0" w:color="auto"/>
                            <w:bottom w:val="none" w:sz="0" w:space="0" w:color="auto"/>
                            <w:right w:val="none" w:sz="0" w:space="0" w:color="auto"/>
                          </w:divBdr>
                        </w:div>
                        <w:div w:id="1494948811">
                          <w:marLeft w:val="0"/>
                          <w:marRight w:val="0"/>
                          <w:marTop w:val="0"/>
                          <w:marBottom w:val="0"/>
                          <w:divBdr>
                            <w:top w:val="none" w:sz="0" w:space="0" w:color="auto"/>
                            <w:left w:val="none" w:sz="0" w:space="0" w:color="auto"/>
                            <w:bottom w:val="none" w:sz="0" w:space="0" w:color="auto"/>
                            <w:right w:val="none" w:sz="0" w:space="0" w:color="auto"/>
                          </w:divBdr>
                          <w:divsChild>
                            <w:div w:id="641615138">
                              <w:marLeft w:val="0"/>
                              <w:marRight w:val="0"/>
                              <w:marTop w:val="0"/>
                              <w:marBottom w:val="0"/>
                              <w:divBdr>
                                <w:top w:val="none" w:sz="0" w:space="0" w:color="auto"/>
                                <w:left w:val="none" w:sz="0" w:space="0" w:color="auto"/>
                                <w:bottom w:val="none" w:sz="0" w:space="0" w:color="auto"/>
                                <w:right w:val="none" w:sz="0" w:space="0" w:color="auto"/>
                              </w:divBdr>
                            </w:div>
                          </w:divsChild>
                        </w:div>
                        <w:div w:id="1134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4365">
          <w:marLeft w:val="0"/>
          <w:marRight w:val="0"/>
          <w:marTop w:val="0"/>
          <w:marBottom w:val="0"/>
          <w:divBdr>
            <w:top w:val="none" w:sz="0" w:space="0" w:color="auto"/>
            <w:left w:val="none" w:sz="0" w:space="0" w:color="auto"/>
            <w:bottom w:val="none" w:sz="0" w:space="0" w:color="auto"/>
            <w:right w:val="none" w:sz="0" w:space="0" w:color="auto"/>
          </w:divBdr>
          <w:divsChild>
            <w:div w:id="905411412">
              <w:marLeft w:val="0"/>
              <w:marRight w:val="0"/>
              <w:marTop w:val="0"/>
              <w:marBottom w:val="0"/>
              <w:divBdr>
                <w:top w:val="none" w:sz="0" w:space="0" w:color="auto"/>
                <w:left w:val="none" w:sz="0" w:space="0" w:color="auto"/>
                <w:bottom w:val="none" w:sz="0" w:space="0" w:color="auto"/>
                <w:right w:val="none" w:sz="0" w:space="0" w:color="auto"/>
              </w:divBdr>
              <w:divsChild>
                <w:div w:id="1851917884">
                  <w:marLeft w:val="0"/>
                  <w:marRight w:val="0"/>
                  <w:marTop w:val="0"/>
                  <w:marBottom w:val="0"/>
                  <w:divBdr>
                    <w:top w:val="none" w:sz="0" w:space="0" w:color="auto"/>
                    <w:left w:val="none" w:sz="0" w:space="0" w:color="auto"/>
                    <w:bottom w:val="none" w:sz="0" w:space="0" w:color="auto"/>
                    <w:right w:val="none" w:sz="0" w:space="0" w:color="auto"/>
                  </w:divBdr>
                  <w:divsChild>
                    <w:div w:id="1300649389">
                      <w:marLeft w:val="0"/>
                      <w:marRight w:val="0"/>
                      <w:marTop w:val="0"/>
                      <w:marBottom w:val="0"/>
                      <w:divBdr>
                        <w:top w:val="none" w:sz="0" w:space="0" w:color="auto"/>
                        <w:left w:val="none" w:sz="0" w:space="0" w:color="auto"/>
                        <w:bottom w:val="none" w:sz="0" w:space="0" w:color="auto"/>
                        <w:right w:val="none" w:sz="0" w:space="0" w:color="auto"/>
                      </w:divBdr>
                      <w:divsChild>
                        <w:div w:id="1119909108">
                          <w:marLeft w:val="0"/>
                          <w:marRight w:val="0"/>
                          <w:marTop w:val="0"/>
                          <w:marBottom w:val="0"/>
                          <w:divBdr>
                            <w:top w:val="none" w:sz="0" w:space="0" w:color="auto"/>
                            <w:left w:val="none" w:sz="0" w:space="0" w:color="auto"/>
                            <w:bottom w:val="none" w:sz="0" w:space="0" w:color="auto"/>
                            <w:right w:val="none" w:sz="0" w:space="0" w:color="auto"/>
                          </w:divBdr>
                          <w:divsChild>
                            <w:div w:id="13140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215837">
      <w:bodyDiv w:val="1"/>
      <w:marLeft w:val="0"/>
      <w:marRight w:val="0"/>
      <w:marTop w:val="0"/>
      <w:marBottom w:val="0"/>
      <w:divBdr>
        <w:top w:val="none" w:sz="0" w:space="0" w:color="auto"/>
        <w:left w:val="none" w:sz="0" w:space="0" w:color="auto"/>
        <w:bottom w:val="none" w:sz="0" w:space="0" w:color="auto"/>
        <w:right w:val="none" w:sz="0" w:space="0" w:color="auto"/>
      </w:divBdr>
    </w:div>
    <w:div w:id="789855851">
      <w:bodyDiv w:val="1"/>
      <w:marLeft w:val="0"/>
      <w:marRight w:val="0"/>
      <w:marTop w:val="0"/>
      <w:marBottom w:val="0"/>
      <w:divBdr>
        <w:top w:val="none" w:sz="0" w:space="0" w:color="auto"/>
        <w:left w:val="none" w:sz="0" w:space="0" w:color="auto"/>
        <w:bottom w:val="none" w:sz="0" w:space="0" w:color="auto"/>
        <w:right w:val="none" w:sz="0" w:space="0" w:color="auto"/>
      </w:divBdr>
      <w:divsChild>
        <w:div w:id="1695840326">
          <w:marLeft w:val="0"/>
          <w:marRight w:val="0"/>
          <w:marTop w:val="0"/>
          <w:marBottom w:val="0"/>
          <w:divBdr>
            <w:top w:val="none" w:sz="0" w:space="0" w:color="auto"/>
            <w:left w:val="none" w:sz="0" w:space="0" w:color="auto"/>
            <w:bottom w:val="none" w:sz="0" w:space="0" w:color="auto"/>
            <w:right w:val="none" w:sz="0" w:space="0" w:color="auto"/>
          </w:divBdr>
        </w:div>
      </w:divsChild>
    </w:div>
    <w:div w:id="892741545">
      <w:bodyDiv w:val="1"/>
      <w:marLeft w:val="0"/>
      <w:marRight w:val="0"/>
      <w:marTop w:val="0"/>
      <w:marBottom w:val="0"/>
      <w:divBdr>
        <w:top w:val="none" w:sz="0" w:space="0" w:color="auto"/>
        <w:left w:val="none" w:sz="0" w:space="0" w:color="auto"/>
        <w:bottom w:val="none" w:sz="0" w:space="0" w:color="auto"/>
        <w:right w:val="none" w:sz="0" w:space="0" w:color="auto"/>
      </w:divBdr>
    </w:div>
    <w:div w:id="998340087">
      <w:bodyDiv w:val="1"/>
      <w:marLeft w:val="0"/>
      <w:marRight w:val="0"/>
      <w:marTop w:val="0"/>
      <w:marBottom w:val="0"/>
      <w:divBdr>
        <w:top w:val="none" w:sz="0" w:space="0" w:color="auto"/>
        <w:left w:val="none" w:sz="0" w:space="0" w:color="auto"/>
        <w:bottom w:val="none" w:sz="0" w:space="0" w:color="auto"/>
        <w:right w:val="none" w:sz="0" w:space="0" w:color="auto"/>
      </w:divBdr>
      <w:divsChild>
        <w:div w:id="329135723">
          <w:marLeft w:val="0"/>
          <w:marRight w:val="0"/>
          <w:marTop w:val="0"/>
          <w:marBottom w:val="0"/>
          <w:divBdr>
            <w:top w:val="none" w:sz="0" w:space="0" w:color="auto"/>
            <w:left w:val="none" w:sz="0" w:space="0" w:color="auto"/>
            <w:bottom w:val="none" w:sz="0" w:space="0" w:color="auto"/>
            <w:right w:val="none" w:sz="0" w:space="0" w:color="auto"/>
          </w:divBdr>
        </w:div>
      </w:divsChild>
    </w:div>
    <w:div w:id="1533804915">
      <w:bodyDiv w:val="1"/>
      <w:marLeft w:val="0"/>
      <w:marRight w:val="0"/>
      <w:marTop w:val="0"/>
      <w:marBottom w:val="0"/>
      <w:divBdr>
        <w:top w:val="none" w:sz="0" w:space="0" w:color="auto"/>
        <w:left w:val="none" w:sz="0" w:space="0" w:color="auto"/>
        <w:bottom w:val="none" w:sz="0" w:space="0" w:color="auto"/>
        <w:right w:val="none" w:sz="0" w:space="0" w:color="auto"/>
      </w:divBdr>
      <w:divsChild>
        <w:div w:id="408431913">
          <w:marLeft w:val="0"/>
          <w:marRight w:val="0"/>
          <w:marTop w:val="0"/>
          <w:marBottom w:val="0"/>
          <w:divBdr>
            <w:top w:val="none" w:sz="0" w:space="0" w:color="auto"/>
            <w:left w:val="none" w:sz="0" w:space="0" w:color="auto"/>
            <w:bottom w:val="none" w:sz="0" w:space="0" w:color="auto"/>
            <w:right w:val="none" w:sz="0" w:space="0" w:color="auto"/>
          </w:divBdr>
        </w:div>
        <w:div w:id="291908253">
          <w:marLeft w:val="0"/>
          <w:marRight w:val="0"/>
          <w:marTop w:val="0"/>
          <w:marBottom w:val="0"/>
          <w:divBdr>
            <w:top w:val="none" w:sz="0" w:space="0" w:color="auto"/>
            <w:left w:val="none" w:sz="0" w:space="0" w:color="auto"/>
            <w:bottom w:val="none" w:sz="0" w:space="0" w:color="auto"/>
            <w:right w:val="none" w:sz="0" w:space="0" w:color="auto"/>
          </w:divBdr>
        </w:div>
        <w:div w:id="1333682510">
          <w:marLeft w:val="0"/>
          <w:marRight w:val="0"/>
          <w:marTop w:val="0"/>
          <w:marBottom w:val="0"/>
          <w:divBdr>
            <w:top w:val="none" w:sz="0" w:space="0" w:color="auto"/>
            <w:left w:val="none" w:sz="0" w:space="0" w:color="auto"/>
            <w:bottom w:val="none" w:sz="0" w:space="0" w:color="auto"/>
            <w:right w:val="none" w:sz="0" w:space="0" w:color="auto"/>
          </w:divBdr>
        </w:div>
        <w:div w:id="114299244">
          <w:marLeft w:val="0"/>
          <w:marRight w:val="0"/>
          <w:marTop w:val="0"/>
          <w:marBottom w:val="0"/>
          <w:divBdr>
            <w:top w:val="none" w:sz="0" w:space="0" w:color="auto"/>
            <w:left w:val="none" w:sz="0" w:space="0" w:color="auto"/>
            <w:bottom w:val="none" w:sz="0" w:space="0" w:color="auto"/>
            <w:right w:val="none" w:sz="0" w:space="0" w:color="auto"/>
          </w:divBdr>
        </w:div>
        <w:div w:id="1851799783">
          <w:marLeft w:val="0"/>
          <w:marRight w:val="0"/>
          <w:marTop w:val="0"/>
          <w:marBottom w:val="0"/>
          <w:divBdr>
            <w:top w:val="none" w:sz="0" w:space="0" w:color="auto"/>
            <w:left w:val="none" w:sz="0" w:space="0" w:color="auto"/>
            <w:bottom w:val="none" w:sz="0" w:space="0" w:color="auto"/>
            <w:right w:val="none" w:sz="0" w:space="0" w:color="auto"/>
          </w:divBdr>
        </w:div>
        <w:div w:id="368261641">
          <w:marLeft w:val="0"/>
          <w:marRight w:val="0"/>
          <w:marTop w:val="0"/>
          <w:marBottom w:val="0"/>
          <w:divBdr>
            <w:top w:val="none" w:sz="0" w:space="0" w:color="auto"/>
            <w:left w:val="none" w:sz="0" w:space="0" w:color="auto"/>
            <w:bottom w:val="none" w:sz="0" w:space="0" w:color="auto"/>
            <w:right w:val="none" w:sz="0" w:space="0" w:color="auto"/>
          </w:divBdr>
        </w:div>
        <w:div w:id="319844903">
          <w:marLeft w:val="0"/>
          <w:marRight w:val="0"/>
          <w:marTop w:val="0"/>
          <w:marBottom w:val="0"/>
          <w:divBdr>
            <w:top w:val="none" w:sz="0" w:space="0" w:color="auto"/>
            <w:left w:val="none" w:sz="0" w:space="0" w:color="auto"/>
            <w:bottom w:val="none" w:sz="0" w:space="0" w:color="auto"/>
            <w:right w:val="none" w:sz="0" w:space="0" w:color="auto"/>
          </w:divBdr>
        </w:div>
      </w:divsChild>
    </w:div>
    <w:div w:id="1605461372">
      <w:bodyDiv w:val="1"/>
      <w:marLeft w:val="0"/>
      <w:marRight w:val="0"/>
      <w:marTop w:val="0"/>
      <w:marBottom w:val="0"/>
      <w:divBdr>
        <w:top w:val="none" w:sz="0" w:space="0" w:color="auto"/>
        <w:left w:val="none" w:sz="0" w:space="0" w:color="auto"/>
        <w:bottom w:val="none" w:sz="0" w:space="0" w:color="auto"/>
        <w:right w:val="none" w:sz="0" w:space="0" w:color="auto"/>
      </w:divBdr>
    </w:div>
    <w:div w:id="1607231113">
      <w:bodyDiv w:val="1"/>
      <w:marLeft w:val="0"/>
      <w:marRight w:val="0"/>
      <w:marTop w:val="0"/>
      <w:marBottom w:val="0"/>
      <w:divBdr>
        <w:top w:val="none" w:sz="0" w:space="0" w:color="auto"/>
        <w:left w:val="none" w:sz="0" w:space="0" w:color="auto"/>
        <w:bottom w:val="none" w:sz="0" w:space="0" w:color="auto"/>
        <w:right w:val="none" w:sz="0" w:space="0" w:color="auto"/>
      </w:divBdr>
    </w:div>
    <w:div w:id="1721131199">
      <w:bodyDiv w:val="1"/>
      <w:marLeft w:val="0"/>
      <w:marRight w:val="0"/>
      <w:marTop w:val="0"/>
      <w:marBottom w:val="0"/>
      <w:divBdr>
        <w:top w:val="none" w:sz="0" w:space="0" w:color="auto"/>
        <w:left w:val="none" w:sz="0" w:space="0" w:color="auto"/>
        <w:bottom w:val="none" w:sz="0" w:space="0" w:color="auto"/>
        <w:right w:val="none" w:sz="0" w:space="0" w:color="auto"/>
      </w:divBdr>
    </w:div>
    <w:div w:id="1962110473">
      <w:bodyDiv w:val="1"/>
      <w:marLeft w:val="0"/>
      <w:marRight w:val="0"/>
      <w:marTop w:val="0"/>
      <w:marBottom w:val="0"/>
      <w:divBdr>
        <w:top w:val="none" w:sz="0" w:space="0" w:color="auto"/>
        <w:left w:val="none" w:sz="0" w:space="0" w:color="auto"/>
        <w:bottom w:val="none" w:sz="0" w:space="0" w:color="auto"/>
        <w:right w:val="none" w:sz="0" w:space="0" w:color="auto"/>
      </w:divBdr>
      <w:divsChild>
        <w:div w:id="37057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B461-1CE9-4A68-AF26-0C978EBF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2734</Words>
  <Characters>17226</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Erzdiözese Wien</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Elmar</dc:creator>
  <cp:lastModifiedBy>Elmar</cp:lastModifiedBy>
  <cp:revision>24</cp:revision>
  <cp:lastPrinted>2012-06-07T18:39:00Z</cp:lastPrinted>
  <dcterms:created xsi:type="dcterms:W3CDTF">2012-06-06T07:55:00Z</dcterms:created>
  <dcterms:modified xsi:type="dcterms:W3CDTF">2012-06-10T17:09:00Z</dcterms:modified>
</cp:coreProperties>
</file>