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A10E" w14:textId="7ACAE719" w:rsidR="00346117" w:rsidRPr="00A35FC4" w:rsidRDefault="00000000">
      <w:pPr>
        <w:spacing w:line="276" w:lineRule="auto"/>
        <w:rPr>
          <w:b/>
          <w:sz w:val="24"/>
          <w:szCs w:val="24"/>
          <w:lang w:val="en-US"/>
        </w:rPr>
      </w:pPr>
      <w:r w:rsidRPr="00FB0360">
        <w:rPr>
          <w:b/>
          <w:sz w:val="24"/>
          <w:szCs w:val="24"/>
          <w:highlight w:val="yellow"/>
          <w:lang w:val="en-US"/>
        </w:rPr>
        <w:t xml:space="preserve">The power of narratives for </w:t>
      </w:r>
      <w:r w:rsidR="00695AB2" w:rsidRPr="00FB0360">
        <w:rPr>
          <w:b/>
          <w:sz w:val="24"/>
          <w:szCs w:val="24"/>
          <w:highlight w:val="yellow"/>
          <w:lang w:val="en-US"/>
        </w:rPr>
        <w:t>GOOD</w:t>
      </w:r>
      <w:r w:rsidRPr="00FB0360">
        <w:rPr>
          <w:b/>
          <w:sz w:val="24"/>
          <w:szCs w:val="24"/>
          <w:highlight w:val="yellow"/>
          <w:lang w:val="en-US"/>
        </w:rPr>
        <w:t xml:space="preserve"> and </w:t>
      </w:r>
      <w:r w:rsidR="00695AB2" w:rsidRPr="00CD4FB9">
        <w:rPr>
          <w:b/>
          <w:sz w:val="24"/>
          <w:szCs w:val="24"/>
          <w:highlight w:val="yellow"/>
          <w:lang w:val="en-US"/>
        </w:rPr>
        <w:t>BAD</w:t>
      </w:r>
      <w:r w:rsidR="00CD4FB9" w:rsidRPr="00CD4FB9">
        <w:rPr>
          <w:b/>
          <w:sz w:val="24"/>
          <w:szCs w:val="24"/>
          <w:highlight w:val="yellow"/>
          <w:lang w:val="en-US"/>
        </w:rPr>
        <w:t xml:space="preserve"> – an ethical key competence</w:t>
      </w:r>
    </w:p>
    <w:p w14:paraId="15B04B96" w14:textId="77777777" w:rsidR="00346117" w:rsidRPr="00A35FC4" w:rsidRDefault="00000000">
      <w:pPr>
        <w:spacing w:line="276" w:lineRule="auto"/>
        <w:rPr>
          <w:sz w:val="24"/>
          <w:szCs w:val="24"/>
          <w:lang w:val="en-US"/>
        </w:rPr>
      </w:pPr>
      <w:r w:rsidRPr="00A35FC4">
        <w:rPr>
          <w:sz w:val="24"/>
          <w:szCs w:val="24"/>
          <w:lang w:val="en-US"/>
        </w:rPr>
        <w:t xml:space="preserve">How easy it would be if we could divide everything into good and bad, black and white: but </w:t>
      </w:r>
      <w:r w:rsidR="006C5296" w:rsidRPr="00A35FC4">
        <w:rPr>
          <w:sz w:val="24"/>
          <w:szCs w:val="24"/>
          <w:lang w:val="en-US"/>
        </w:rPr>
        <w:t xml:space="preserve">the </w:t>
      </w:r>
      <w:r w:rsidRPr="00A35FC4">
        <w:rPr>
          <w:sz w:val="24"/>
          <w:szCs w:val="24"/>
          <w:lang w:val="en-US"/>
        </w:rPr>
        <w:t xml:space="preserve">reality of </w:t>
      </w:r>
      <w:r w:rsidR="006C5296" w:rsidRPr="00A35FC4">
        <w:rPr>
          <w:sz w:val="24"/>
          <w:szCs w:val="24"/>
          <w:lang w:val="en-US"/>
        </w:rPr>
        <w:t xml:space="preserve">human life in society </w:t>
      </w:r>
      <w:r w:rsidRPr="00A35FC4">
        <w:rPr>
          <w:sz w:val="24"/>
          <w:szCs w:val="24"/>
          <w:lang w:val="en-US"/>
        </w:rPr>
        <w:t xml:space="preserve">is </w:t>
      </w:r>
      <w:r w:rsidR="00BB7D65" w:rsidRPr="00A35FC4">
        <w:rPr>
          <w:sz w:val="24"/>
          <w:szCs w:val="24"/>
          <w:lang w:val="en-US"/>
        </w:rPr>
        <w:t xml:space="preserve">diverse </w:t>
      </w:r>
      <w:r w:rsidRPr="00A35FC4">
        <w:rPr>
          <w:sz w:val="24"/>
          <w:szCs w:val="24"/>
          <w:lang w:val="en-US"/>
        </w:rPr>
        <w:t xml:space="preserve">and capable of change. Yet </w:t>
      </w:r>
      <w:r w:rsidR="00BB7D65" w:rsidRPr="00A35FC4">
        <w:rPr>
          <w:sz w:val="24"/>
          <w:szCs w:val="24"/>
          <w:lang w:val="en-US"/>
        </w:rPr>
        <w:t xml:space="preserve">we carry </w:t>
      </w:r>
      <w:r w:rsidR="006C5296" w:rsidRPr="00A35FC4">
        <w:rPr>
          <w:sz w:val="24"/>
          <w:szCs w:val="24"/>
          <w:lang w:val="en-US"/>
        </w:rPr>
        <w:t xml:space="preserve">with us formative narratives in our societies, subjective memories of events that have shaped our society, our parents, grandparents and far beyond. </w:t>
      </w:r>
    </w:p>
    <w:p w14:paraId="576AC9FC" w14:textId="77777777" w:rsidR="00346117" w:rsidRDefault="00000000">
      <w:pPr>
        <w:numPr>
          <w:ilvl w:val="0"/>
          <w:numId w:val="1"/>
        </w:numPr>
        <w:spacing w:after="120" w:line="276" w:lineRule="auto"/>
        <w:ind w:left="0" w:firstLine="0"/>
        <w:rPr>
          <w:rFonts w:ascii="Calibri" w:eastAsia="Times New Roman" w:hAnsi="Calibri" w:cs="Calibri"/>
          <w:b/>
          <w:color w:val="FFFFFF" w:themeColor="background1"/>
          <w:kern w:val="2"/>
          <w:sz w:val="24"/>
          <w:szCs w:val="24"/>
          <w:highlight w:val="darkRed"/>
          <w:lang w:eastAsia="de-AT"/>
          <w14:ligatures w14:val="standardContextual"/>
        </w:rPr>
      </w:pPr>
      <w:r w:rsidRPr="00A11CC7">
        <w:rPr>
          <w:rFonts w:ascii="Calibri" w:eastAsia="Times New Roman" w:hAnsi="Calibri" w:cs="Calibri"/>
          <w:b/>
          <w:color w:val="FFFFFF" w:themeColor="background1"/>
          <w:kern w:val="2"/>
          <w:sz w:val="24"/>
          <w:szCs w:val="24"/>
          <w:highlight w:val="darkRed"/>
          <w:lang w:eastAsia="de-AT"/>
          <w14:ligatures w14:val="standardContextual"/>
        </w:rPr>
        <w:t>The function of narratives</w:t>
      </w:r>
    </w:p>
    <w:p w14:paraId="36D3A0E3" w14:textId="1786369B" w:rsidR="00346117" w:rsidRPr="00A35FC4" w:rsidRDefault="00000000">
      <w:pPr>
        <w:spacing w:line="276" w:lineRule="auto"/>
        <w:rPr>
          <w:sz w:val="24"/>
          <w:szCs w:val="24"/>
          <w:lang w:val="en-US"/>
        </w:rPr>
      </w:pPr>
      <w:r w:rsidRPr="00EB31F9">
        <w:rPr>
          <w:b/>
          <w:bCs/>
          <w:sz w:val="24"/>
          <w:szCs w:val="24"/>
          <w:lang w:val="en-US"/>
        </w:rPr>
        <w:t>Narratives are the condensed memories</w:t>
      </w:r>
      <w:r w:rsidRPr="00A35FC4">
        <w:rPr>
          <w:sz w:val="24"/>
          <w:szCs w:val="24"/>
          <w:lang w:val="en-US"/>
        </w:rPr>
        <w:t xml:space="preserve"> that </w:t>
      </w:r>
      <w:r w:rsidRPr="00EB31F9">
        <w:rPr>
          <w:b/>
          <w:bCs/>
          <w:sz w:val="24"/>
          <w:szCs w:val="24"/>
          <w:lang w:val="en-US"/>
        </w:rPr>
        <w:t>integrate us into our society</w:t>
      </w:r>
      <w:r w:rsidRPr="00A35FC4">
        <w:rPr>
          <w:sz w:val="24"/>
          <w:szCs w:val="24"/>
          <w:lang w:val="en-US"/>
        </w:rPr>
        <w:t xml:space="preserve"> and shape our </w:t>
      </w:r>
      <w:r w:rsidRPr="00EB31F9">
        <w:rPr>
          <w:b/>
          <w:bCs/>
          <w:sz w:val="24"/>
          <w:szCs w:val="24"/>
          <w:lang w:val="en-US"/>
        </w:rPr>
        <w:t>cultural and historical identity</w:t>
      </w:r>
      <w:r w:rsidRPr="00A35FC4">
        <w:rPr>
          <w:sz w:val="24"/>
          <w:szCs w:val="24"/>
          <w:lang w:val="en-US"/>
        </w:rPr>
        <w:t xml:space="preserve">. In </w:t>
      </w:r>
      <w:r w:rsidR="00EB31F9">
        <w:rPr>
          <w:sz w:val="24"/>
          <w:szCs w:val="24"/>
          <w:lang w:val="en-US"/>
        </w:rPr>
        <w:t>Africa</w:t>
      </w:r>
      <w:r w:rsidRPr="00A35FC4">
        <w:rPr>
          <w:sz w:val="24"/>
          <w:szCs w:val="24"/>
          <w:lang w:val="en-US"/>
        </w:rPr>
        <w:t>, it</w:t>
      </w:r>
      <w:r w:rsidR="00EB31F9">
        <w:rPr>
          <w:sz w:val="24"/>
          <w:szCs w:val="24"/>
          <w:lang w:val="en-US"/>
        </w:rPr>
        <w:t>´</w:t>
      </w:r>
      <w:r w:rsidRPr="00A35FC4">
        <w:rPr>
          <w:sz w:val="24"/>
          <w:szCs w:val="24"/>
          <w:lang w:val="en-US"/>
        </w:rPr>
        <w:t xml:space="preserve">s </w:t>
      </w:r>
      <w:r w:rsidR="00EB31F9">
        <w:rPr>
          <w:sz w:val="24"/>
          <w:szCs w:val="24"/>
          <w:lang w:val="en-US"/>
        </w:rPr>
        <w:t xml:space="preserve">often </w:t>
      </w:r>
      <w:r w:rsidRPr="00A35FC4">
        <w:rPr>
          <w:sz w:val="24"/>
          <w:szCs w:val="24"/>
          <w:lang w:val="en-US"/>
        </w:rPr>
        <w:t>the narratives in the form of songs of the people that carry these memories. My teacher Juan Carlos Scannone brought me very close to this "wisdom of the people".</w:t>
      </w:r>
    </w:p>
    <w:p w14:paraId="6FD00438" w14:textId="2CF20198" w:rsidR="00346117" w:rsidRPr="00A35FC4" w:rsidRDefault="00000000">
      <w:pPr>
        <w:spacing w:line="276" w:lineRule="auto"/>
        <w:rPr>
          <w:rFonts w:ascii="Calibri" w:hAnsi="Calibri" w:cs="Calibri"/>
          <w:sz w:val="24"/>
          <w:szCs w:val="24"/>
          <w:lang w:val="en-US"/>
        </w:rPr>
      </w:pPr>
      <w:r w:rsidRPr="00A35FC4">
        <w:rPr>
          <w:sz w:val="24"/>
          <w:szCs w:val="24"/>
          <w:lang w:val="en-US"/>
        </w:rPr>
        <w:t xml:space="preserve">The </w:t>
      </w:r>
      <w:r w:rsidR="006E12AE" w:rsidRPr="00A35FC4">
        <w:rPr>
          <w:sz w:val="24"/>
          <w:szCs w:val="24"/>
          <w:lang w:val="en-US"/>
        </w:rPr>
        <w:t xml:space="preserve">integration of historical experiences </w:t>
      </w:r>
      <w:r w:rsidR="006C02FB" w:rsidRPr="00A35FC4">
        <w:rPr>
          <w:sz w:val="24"/>
          <w:szCs w:val="24"/>
          <w:lang w:val="en-US"/>
        </w:rPr>
        <w:t xml:space="preserve">into a </w:t>
      </w:r>
      <w:r w:rsidR="005256AB" w:rsidRPr="00A35FC4">
        <w:rPr>
          <w:sz w:val="24"/>
          <w:szCs w:val="24"/>
          <w:lang w:val="en-US"/>
        </w:rPr>
        <w:t>narrative context arises from historical events</w:t>
      </w:r>
      <w:r w:rsidR="00F66BD7" w:rsidRPr="00A35FC4">
        <w:rPr>
          <w:sz w:val="24"/>
          <w:szCs w:val="24"/>
          <w:lang w:val="en-US"/>
        </w:rPr>
        <w:t>. This processing into narratives is always accompanied by an interpretation</w:t>
      </w:r>
      <w:r w:rsidR="005256AB" w:rsidRPr="00A35FC4">
        <w:rPr>
          <w:sz w:val="24"/>
          <w:szCs w:val="24"/>
          <w:lang w:val="en-US"/>
        </w:rPr>
        <w:t xml:space="preserve">: </w:t>
      </w:r>
      <w:r w:rsidR="006B6F3D" w:rsidRPr="00A35FC4">
        <w:rPr>
          <w:rFonts w:ascii="Calibri" w:hAnsi="Calibri" w:cs="Calibri"/>
          <w:sz w:val="24"/>
          <w:szCs w:val="24"/>
          <w:lang w:val="en-US"/>
        </w:rPr>
        <w:t xml:space="preserve">the </w:t>
      </w:r>
      <w:r w:rsidR="007E3F34" w:rsidRPr="00A35FC4">
        <w:rPr>
          <w:rFonts w:ascii="Calibri" w:hAnsi="Calibri" w:cs="Calibri"/>
          <w:sz w:val="24"/>
          <w:szCs w:val="24"/>
          <w:lang w:val="en-US"/>
        </w:rPr>
        <w:t xml:space="preserve">Hamas narrative, for </w:t>
      </w:r>
      <w:r w:rsidR="006B6F3D" w:rsidRPr="00A35FC4">
        <w:rPr>
          <w:rFonts w:ascii="Calibri" w:hAnsi="Calibri" w:cs="Calibri"/>
          <w:sz w:val="24"/>
          <w:szCs w:val="24"/>
          <w:lang w:val="en-US"/>
        </w:rPr>
        <w:t xml:space="preserve">example, asserts </w:t>
      </w:r>
      <w:r w:rsidR="007E3F34" w:rsidRPr="00A35FC4">
        <w:rPr>
          <w:rFonts w:ascii="Calibri" w:hAnsi="Calibri" w:cs="Calibri"/>
          <w:sz w:val="24"/>
          <w:szCs w:val="24"/>
          <w:lang w:val="en-US"/>
        </w:rPr>
        <w:t>that Israel is an "</w:t>
      </w:r>
      <w:r w:rsidR="007E3F34" w:rsidRPr="00A35FC4">
        <w:rPr>
          <w:rFonts w:ascii="Calibri" w:hAnsi="Calibri" w:cs="Calibri"/>
          <w:i/>
          <w:iCs/>
          <w:sz w:val="24"/>
          <w:szCs w:val="24"/>
          <w:lang w:val="en-US"/>
        </w:rPr>
        <w:t>imperialist-colonialist</w:t>
      </w:r>
      <w:r w:rsidR="007E3F34" w:rsidRPr="00A35FC4">
        <w:rPr>
          <w:rFonts w:ascii="Calibri" w:hAnsi="Calibri" w:cs="Calibri"/>
          <w:sz w:val="24"/>
          <w:szCs w:val="24"/>
          <w:lang w:val="en-US"/>
        </w:rPr>
        <w:t>" power, that Israelis are "</w:t>
      </w:r>
      <w:r w:rsidR="00F66BD7" w:rsidRPr="00A35FC4">
        <w:rPr>
          <w:rFonts w:ascii="Calibri" w:hAnsi="Calibri" w:cs="Calibri"/>
          <w:i/>
          <w:iCs/>
          <w:sz w:val="24"/>
          <w:szCs w:val="24"/>
          <w:lang w:val="en-US"/>
        </w:rPr>
        <w:t>invaders</w:t>
      </w:r>
      <w:r w:rsidR="00F66BD7" w:rsidRPr="00A35FC4">
        <w:rPr>
          <w:rFonts w:ascii="Calibri" w:hAnsi="Calibri" w:cs="Calibri"/>
          <w:sz w:val="24"/>
          <w:szCs w:val="24"/>
          <w:lang w:val="en-US"/>
        </w:rPr>
        <w:t>"</w:t>
      </w:r>
      <w:r w:rsidR="00EB31F9">
        <w:rPr>
          <w:rFonts w:ascii="Calibri" w:hAnsi="Calibri" w:cs="Calibri"/>
          <w:sz w:val="24"/>
          <w:szCs w:val="24"/>
          <w:lang w:val="en-US"/>
        </w:rPr>
        <w:t xml:space="preserve"> </w:t>
      </w:r>
      <w:r w:rsidR="007E3F34" w:rsidRPr="00A35FC4">
        <w:rPr>
          <w:rFonts w:ascii="Calibri" w:hAnsi="Calibri" w:cs="Calibri"/>
          <w:sz w:val="24"/>
          <w:szCs w:val="24"/>
          <w:lang w:val="en-US"/>
        </w:rPr>
        <w:t xml:space="preserve">and that Palestinians have the right to eliminate their oppressors. </w:t>
      </w:r>
      <w:r w:rsidR="00B90520" w:rsidRPr="00A35FC4">
        <w:rPr>
          <w:rFonts w:ascii="Calibri" w:hAnsi="Calibri" w:cs="Calibri"/>
          <w:sz w:val="24"/>
          <w:szCs w:val="24"/>
          <w:lang w:val="en-US"/>
        </w:rPr>
        <w:br/>
      </w:r>
      <w:r w:rsidR="00F66BD7" w:rsidRPr="00A35FC4">
        <w:rPr>
          <w:rFonts w:ascii="Calibri" w:hAnsi="Calibri" w:cs="Calibri"/>
          <w:sz w:val="24"/>
          <w:szCs w:val="24"/>
          <w:lang w:val="en-US"/>
        </w:rPr>
        <w:t xml:space="preserve">The result of this narrative led to the barbaric terror of October </w:t>
      </w:r>
      <w:r w:rsidR="007E3F34" w:rsidRPr="00A35FC4">
        <w:rPr>
          <w:rFonts w:ascii="Calibri" w:hAnsi="Calibri" w:cs="Calibri"/>
          <w:sz w:val="24"/>
          <w:szCs w:val="24"/>
          <w:lang w:val="en-US"/>
        </w:rPr>
        <w:t>7</w:t>
      </w:r>
      <w:r w:rsidR="00EB31F9">
        <w:rPr>
          <w:rFonts w:ascii="Calibri" w:hAnsi="Calibri" w:cs="Calibri"/>
          <w:sz w:val="24"/>
          <w:szCs w:val="24"/>
          <w:lang w:val="en-US"/>
        </w:rPr>
        <w:t>, 2024</w:t>
      </w:r>
      <w:r w:rsidR="007E3F34" w:rsidRPr="00A35FC4">
        <w:rPr>
          <w:rFonts w:ascii="Calibri" w:hAnsi="Calibri" w:cs="Calibri"/>
          <w:sz w:val="24"/>
          <w:szCs w:val="24"/>
          <w:lang w:val="en-US"/>
        </w:rPr>
        <w:t xml:space="preserve">. </w:t>
      </w:r>
    </w:p>
    <w:p w14:paraId="1A3EDDCB" w14:textId="77777777" w:rsidR="00346117" w:rsidRPr="00A35FC4" w:rsidRDefault="00000000">
      <w:pPr>
        <w:spacing w:line="276" w:lineRule="auto"/>
        <w:rPr>
          <w:rFonts w:ascii="Calibri" w:hAnsi="Calibri" w:cs="Calibri"/>
          <w:i/>
          <w:iCs/>
          <w:sz w:val="24"/>
          <w:szCs w:val="24"/>
          <w:lang w:val="en-US"/>
        </w:rPr>
      </w:pPr>
      <w:r w:rsidRPr="00A35FC4">
        <w:rPr>
          <w:rFonts w:ascii="Calibri" w:hAnsi="Calibri" w:cs="Calibri"/>
          <w:sz w:val="24"/>
          <w:szCs w:val="24"/>
          <w:lang w:val="en-US"/>
        </w:rPr>
        <w:t xml:space="preserve">These </w:t>
      </w:r>
      <w:r w:rsidR="007E3F34" w:rsidRPr="00A35FC4">
        <w:rPr>
          <w:rFonts w:ascii="Calibri" w:hAnsi="Calibri" w:cs="Calibri"/>
          <w:sz w:val="24"/>
          <w:szCs w:val="24"/>
          <w:lang w:val="en-US"/>
        </w:rPr>
        <w:t xml:space="preserve">narratives dominate the international debate and, at the same time, destroy the foundations of interreligious dialogue. Cardinal Pizzaballa </w:t>
      </w:r>
      <w:r w:rsidR="00557EBA" w:rsidRPr="00A35FC4">
        <w:rPr>
          <w:rFonts w:ascii="Calibri" w:hAnsi="Calibri" w:cs="Calibri"/>
          <w:sz w:val="24"/>
          <w:szCs w:val="24"/>
          <w:lang w:val="en-US"/>
        </w:rPr>
        <w:t>stated</w:t>
      </w:r>
      <w:r w:rsidR="007E3F34" w:rsidRPr="00A35FC4">
        <w:rPr>
          <w:rFonts w:ascii="Calibri" w:hAnsi="Calibri" w:cs="Calibri"/>
          <w:sz w:val="24"/>
          <w:szCs w:val="24"/>
          <w:lang w:val="en-US"/>
        </w:rPr>
        <w:t>, "</w:t>
      </w:r>
      <w:r w:rsidR="007E3F34" w:rsidRPr="00A35FC4">
        <w:rPr>
          <w:rFonts w:ascii="Calibri" w:hAnsi="Calibri" w:cs="Calibri"/>
          <w:i/>
          <w:iCs/>
          <w:sz w:val="24"/>
          <w:szCs w:val="24"/>
          <w:lang w:val="en-US"/>
        </w:rPr>
        <w:t xml:space="preserve">Muslims </w:t>
      </w:r>
      <w:r w:rsidRPr="00A35FC4">
        <w:rPr>
          <w:rFonts w:ascii="Calibri" w:hAnsi="Calibri" w:cs="Calibri"/>
          <w:i/>
          <w:iCs/>
          <w:sz w:val="24"/>
          <w:szCs w:val="24"/>
          <w:lang w:val="en-US"/>
        </w:rPr>
        <w:t xml:space="preserve">have </w:t>
      </w:r>
      <w:r w:rsidR="007E3F34" w:rsidRPr="00A35FC4">
        <w:rPr>
          <w:rFonts w:ascii="Calibri" w:hAnsi="Calibri" w:cs="Calibri"/>
          <w:i/>
          <w:iCs/>
          <w:sz w:val="24"/>
          <w:szCs w:val="24"/>
          <w:lang w:val="en-US"/>
        </w:rPr>
        <w:t xml:space="preserve">felt attacked and complicit in the October 7 massacres. After years of interreligious dialogue, we have realized that we do not understand each other. Now this interfaith dialogue must take an important step. It cannot be </w:t>
      </w:r>
      <w:r w:rsidRPr="00A35FC4">
        <w:rPr>
          <w:rFonts w:ascii="Calibri" w:hAnsi="Calibri" w:cs="Calibri"/>
          <w:i/>
          <w:iCs/>
          <w:sz w:val="24"/>
          <w:szCs w:val="24"/>
          <w:lang w:val="en-US"/>
        </w:rPr>
        <w:t xml:space="preserve">just </w:t>
      </w:r>
      <w:r w:rsidR="007E3F34" w:rsidRPr="00A35FC4">
        <w:rPr>
          <w:rFonts w:ascii="Calibri" w:hAnsi="Calibri" w:cs="Calibri"/>
          <w:i/>
          <w:iCs/>
          <w:sz w:val="24"/>
          <w:szCs w:val="24"/>
          <w:lang w:val="en-US"/>
        </w:rPr>
        <w:t xml:space="preserve">a dialogue between representatives of Western culture, but must take into account different sensitivities, cultural and local approaches." </w:t>
      </w:r>
    </w:p>
    <w:p w14:paraId="2A04ACE2" w14:textId="77777777" w:rsidR="005D7492" w:rsidRDefault="005D7492">
      <w:pPr>
        <w:spacing w:line="276" w:lineRule="auto"/>
        <w:rPr>
          <w:sz w:val="24"/>
          <w:szCs w:val="24"/>
          <w:lang w:val="en-US"/>
        </w:rPr>
      </w:pPr>
      <w:r>
        <w:rPr>
          <w:sz w:val="24"/>
          <w:szCs w:val="24"/>
          <w:lang w:val="en-US"/>
        </w:rPr>
        <w:t>In Nigeria we find the narrative of the Britains in the 19</w:t>
      </w:r>
      <w:r w:rsidRPr="005D7492">
        <w:rPr>
          <w:sz w:val="24"/>
          <w:szCs w:val="24"/>
          <w:vertAlign w:val="superscript"/>
          <w:lang w:val="en-US"/>
        </w:rPr>
        <w:t>th</w:t>
      </w:r>
      <w:r>
        <w:rPr>
          <w:sz w:val="24"/>
          <w:szCs w:val="24"/>
          <w:lang w:val="en-US"/>
        </w:rPr>
        <w:t xml:space="preserve"> century, that the </w:t>
      </w:r>
      <w:r w:rsidRPr="005D7492">
        <w:rPr>
          <w:sz w:val="24"/>
          <w:szCs w:val="24"/>
          <w:lang w:val="en-US"/>
        </w:rPr>
        <w:t>Royal Niger Compan</w:t>
      </w:r>
      <w:r>
        <w:rPr>
          <w:sz w:val="24"/>
          <w:szCs w:val="24"/>
          <w:lang w:val="en-US"/>
        </w:rPr>
        <w:t xml:space="preserve">y as private company helps the British Empire to save money. No official British </w:t>
      </w:r>
      <w:r w:rsidRPr="005D7492">
        <w:rPr>
          <w:sz w:val="24"/>
          <w:szCs w:val="24"/>
          <w:lang w:val="en-US"/>
        </w:rPr>
        <w:t>administration</w:t>
      </w:r>
      <w:r>
        <w:rPr>
          <w:sz w:val="24"/>
          <w:szCs w:val="24"/>
          <w:lang w:val="en-US"/>
        </w:rPr>
        <w:t xml:space="preserve"> must be paid, all was private. And Britain got the raw material and later the petroleum. A success story. </w:t>
      </w:r>
    </w:p>
    <w:p w14:paraId="5E50616F" w14:textId="08C99DB7" w:rsidR="00CB1B79" w:rsidRPr="006A7EC2" w:rsidRDefault="005D7492" w:rsidP="00C47234">
      <w:pPr>
        <w:spacing w:line="276" w:lineRule="auto"/>
        <w:rPr>
          <w:sz w:val="24"/>
          <w:szCs w:val="24"/>
          <w:lang w:val="en-US"/>
        </w:rPr>
      </w:pPr>
      <w:r>
        <w:rPr>
          <w:sz w:val="24"/>
          <w:szCs w:val="24"/>
          <w:lang w:val="en-US"/>
        </w:rPr>
        <w:t xml:space="preserve">The </w:t>
      </w:r>
      <w:r w:rsidR="006A7EC2" w:rsidRPr="00A35FC4">
        <w:rPr>
          <w:sz w:val="24"/>
          <w:szCs w:val="24"/>
          <w:lang w:val="en-US"/>
        </w:rPr>
        <w:t>anticolonialism</w:t>
      </w:r>
      <w:r w:rsidRPr="00A35FC4">
        <w:rPr>
          <w:sz w:val="24"/>
          <w:szCs w:val="24"/>
          <w:lang w:val="en-US"/>
        </w:rPr>
        <w:t xml:space="preserve"> </w:t>
      </w:r>
      <w:r>
        <w:rPr>
          <w:sz w:val="24"/>
          <w:szCs w:val="24"/>
          <w:lang w:val="en-US"/>
        </w:rPr>
        <w:t xml:space="preserve">narrative is the opposite: </w:t>
      </w:r>
      <w:r w:rsidRPr="005D7492">
        <w:rPr>
          <w:sz w:val="24"/>
          <w:szCs w:val="24"/>
          <w:lang w:val="en-US"/>
        </w:rPr>
        <w:t>Under the British colonial administration, buying cartels (from companies such as Unilever, Nestlé, and Cadbury) kept the prices of cocoa, palm oil, and peanuts artificially low, damaging Nigerian agriculture</w:t>
      </w:r>
      <w:r w:rsidR="006A7EC2" w:rsidRPr="006A7EC2">
        <w:rPr>
          <w:sz w:val="24"/>
          <w:szCs w:val="24"/>
          <w:lang w:val="en-US"/>
        </w:rPr>
        <w:t xml:space="preserve">. Racial segregation prevented </w:t>
      </w:r>
      <w:r w:rsidR="00EB31F9" w:rsidRPr="006A7EC2">
        <w:rPr>
          <w:sz w:val="24"/>
          <w:szCs w:val="24"/>
          <w:lang w:val="en-US"/>
        </w:rPr>
        <w:t>equality,</w:t>
      </w:r>
      <w:r w:rsidR="006A7EC2" w:rsidRPr="006A7EC2">
        <w:rPr>
          <w:sz w:val="24"/>
          <w:szCs w:val="24"/>
          <w:lang w:val="en-US"/>
        </w:rPr>
        <w:t xml:space="preserve"> and the exploitation of the oil fields (Shell) polluted the farmland and fishing grounds and contaminated the air.</w:t>
      </w:r>
      <w:r w:rsidR="006A7EC2">
        <w:rPr>
          <w:sz w:val="24"/>
          <w:szCs w:val="24"/>
          <w:lang w:val="en-US"/>
        </w:rPr>
        <w:t xml:space="preserve"> This narrative of suppression let to the independence of Nigeria. </w:t>
      </w:r>
      <w:r w:rsidR="00EB31F9">
        <w:rPr>
          <w:sz w:val="24"/>
          <w:szCs w:val="24"/>
          <w:lang w:val="en-US"/>
        </w:rPr>
        <w:t>So,</w:t>
      </w:r>
      <w:r w:rsidR="006A7EC2">
        <w:rPr>
          <w:sz w:val="24"/>
          <w:szCs w:val="24"/>
          <w:lang w:val="en-US"/>
        </w:rPr>
        <w:t xml:space="preserve"> we may see:</w:t>
      </w:r>
    </w:p>
    <w:p w14:paraId="4CB6BBA3" w14:textId="77777777" w:rsidR="00346117" w:rsidRDefault="00000000">
      <w:pPr>
        <w:numPr>
          <w:ilvl w:val="0"/>
          <w:numId w:val="1"/>
        </w:numPr>
        <w:spacing w:after="120" w:line="276" w:lineRule="auto"/>
        <w:ind w:left="0" w:firstLine="0"/>
        <w:rPr>
          <w:rFonts w:ascii="Calibri" w:eastAsia="Times New Roman" w:hAnsi="Calibri" w:cs="Calibri"/>
          <w:b/>
          <w:color w:val="FFFFFF" w:themeColor="background1"/>
          <w:kern w:val="2"/>
          <w:sz w:val="24"/>
          <w:szCs w:val="24"/>
          <w:highlight w:val="darkRed"/>
          <w:lang w:eastAsia="de-AT"/>
          <w14:ligatures w14:val="standardContextual"/>
        </w:rPr>
      </w:pPr>
      <w:r w:rsidRPr="00A11CC7">
        <w:rPr>
          <w:rFonts w:ascii="Calibri" w:eastAsia="Times New Roman" w:hAnsi="Calibri" w:cs="Calibri"/>
          <w:b/>
          <w:color w:val="FFFFFF" w:themeColor="background1"/>
          <w:kern w:val="2"/>
          <w:sz w:val="24"/>
          <w:szCs w:val="24"/>
          <w:highlight w:val="darkRed"/>
          <w:lang w:eastAsia="de-AT"/>
          <w14:ligatures w14:val="standardContextual"/>
        </w:rPr>
        <w:t>Narratives are not innocent stories</w:t>
      </w:r>
    </w:p>
    <w:p w14:paraId="19492DAA" w14:textId="77777777" w:rsidR="00346117" w:rsidRPr="00A35FC4" w:rsidRDefault="00000000">
      <w:pPr>
        <w:spacing w:line="276" w:lineRule="auto"/>
        <w:rPr>
          <w:sz w:val="24"/>
          <w:szCs w:val="24"/>
          <w:lang w:val="en-US"/>
        </w:rPr>
      </w:pPr>
      <w:r w:rsidRPr="00A35FC4">
        <w:rPr>
          <w:sz w:val="24"/>
          <w:szCs w:val="24"/>
          <w:lang w:val="en-US"/>
        </w:rPr>
        <w:t xml:space="preserve">All this </w:t>
      </w:r>
      <w:r w:rsidR="00F66BD7" w:rsidRPr="00A35FC4">
        <w:rPr>
          <w:sz w:val="24"/>
          <w:szCs w:val="24"/>
          <w:lang w:val="en-US"/>
        </w:rPr>
        <w:t xml:space="preserve">demonstrates </w:t>
      </w:r>
      <w:r w:rsidRPr="00A35FC4">
        <w:rPr>
          <w:sz w:val="24"/>
          <w:szCs w:val="24"/>
          <w:lang w:val="en-US"/>
        </w:rPr>
        <w:t xml:space="preserve">that </w:t>
      </w:r>
      <w:r w:rsidR="00D86859" w:rsidRPr="00A35FC4">
        <w:rPr>
          <w:sz w:val="24"/>
          <w:szCs w:val="24"/>
          <w:lang w:val="en-US"/>
        </w:rPr>
        <w:t xml:space="preserve">social </w:t>
      </w:r>
      <w:r w:rsidR="00D81D26" w:rsidRPr="00A35FC4">
        <w:rPr>
          <w:sz w:val="24"/>
          <w:szCs w:val="24"/>
          <w:lang w:val="en-US"/>
        </w:rPr>
        <w:t xml:space="preserve">narratives </w:t>
      </w:r>
      <w:r w:rsidRPr="00A35FC4">
        <w:rPr>
          <w:sz w:val="24"/>
          <w:szCs w:val="24"/>
          <w:lang w:val="en-US"/>
        </w:rPr>
        <w:t xml:space="preserve">are </w:t>
      </w:r>
      <w:r w:rsidR="00D81D26" w:rsidRPr="00A35FC4">
        <w:rPr>
          <w:sz w:val="24"/>
          <w:szCs w:val="24"/>
          <w:lang w:val="en-US"/>
        </w:rPr>
        <w:t xml:space="preserve">not innocent bedtime stories. They are </w:t>
      </w:r>
      <w:r w:rsidR="00D81D26" w:rsidRPr="007201F7">
        <w:rPr>
          <w:b/>
          <w:bCs/>
          <w:sz w:val="24"/>
          <w:szCs w:val="24"/>
          <w:lang w:val="en-US"/>
        </w:rPr>
        <w:t>powerful narratives</w:t>
      </w:r>
      <w:r w:rsidR="00D81D26" w:rsidRPr="00A35FC4">
        <w:rPr>
          <w:sz w:val="24"/>
          <w:szCs w:val="24"/>
          <w:lang w:val="en-US"/>
        </w:rPr>
        <w:t xml:space="preserve"> that </w:t>
      </w:r>
      <w:r w:rsidR="00D81D26" w:rsidRPr="007201F7">
        <w:rPr>
          <w:b/>
          <w:bCs/>
          <w:sz w:val="24"/>
          <w:szCs w:val="24"/>
          <w:lang w:val="en-US"/>
        </w:rPr>
        <w:t>give rise to group identities</w:t>
      </w:r>
      <w:r w:rsidR="00D81D26" w:rsidRPr="00A35FC4">
        <w:rPr>
          <w:sz w:val="24"/>
          <w:szCs w:val="24"/>
          <w:lang w:val="en-US"/>
        </w:rPr>
        <w:t xml:space="preserve">. In Daesh, the so-called </w:t>
      </w:r>
      <w:r w:rsidRPr="00A35FC4">
        <w:rPr>
          <w:sz w:val="24"/>
          <w:szCs w:val="24"/>
          <w:lang w:val="en-US"/>
        </w:rPr>
        <w:t xml:space="preserve">Islamic State, Islamic narratives </w:t>
      </w:r>
      <w:r w:rsidR="00D81D26" w:rsidRPr="00A35FC4">
        <w:rPr>
          <w:sz w:val="24"/>
          <w:szCs w:val="24"/>
          <w:lang w:val="en-US"/>
        </w:rPr>
        <w:t xml:space="preserve">about "enemy crusader nations" become the horizon of justification for the </w:t>
      </w:r>
      <w:r w:rsidR="00E01057" w:rsidRPr="00A35FC4">
        <w:rPr>
          <w:sz w:val="24"/>
          <w:szCs w:val="24"/>
          <w:lang w:val="en-US"/>
        </w:rPr>
        <w:t xml:space="preserve">Islamic </w:t>
      </w:r>
      <w:r w:rsidR="00D81D26" w:rsidRPr="00A35FC4">
        <w:rPr>
          <w:sz w:val="24"/>
          <w:szCs w:val="24"/>
          <w:lang w:val="en-US"/>
        </w:rPr>
        <w:t xml:space="preserve">caliphate and </w:t>
      </w:r>
      <w:r w:rsidR="00557EBA" w:rsidRPr="00A35FC4">
        <w:rPr>
          <w:sz w:val="24"/>
          <w:szCs w:val="24"/>
          <w:lang w:val="en-US"/>
        </w:rPr>
        <w:t xml:space="preserve">bring </w:t>
      </w:r>
      <w:r w:rsidR="00D81D26" w:rsidRPr="00A35FC4">
        <w:rPr>
          <w:sz w:val="24"/>
          <w:szCs w:val="24"/>
          <w:lang w:val="en-US"/>
        </w:rPr>
        <w:t xml:space="preserve">terror </w:t>
      </w:r>
      <w:r w:rsidRPr="00A35FC4">
        <w:rPr>
          <w:sz w:val="24"/>
          <w:szCs w:val="24"/>
          <w:lang w:val="en-US"/>
        </w:rPr>
        <w:t xml:space="preserve">to </w:t>
      </w:r>
      <w:r w:rsidR="00D81D26" w:rsidRPr="00A35FC4">
        <w:rPr>
          <w:sz w:val="24"/>
          <w:szCs w:val="24"/>
          <w:lang w:val="en-US"/>
        </w:rPr>
        <w:t xml:space="preserve">our cities. </w:t>
      </w:r>
      <w:r w:rsidRPr="00A35FC4">
        <w:rPr>
          <w:sz w:val="24"/>
          <w:szCs w:val="24"/>
          <w:lang w:val="en-US"/>
        </w:rPr>
        <w:t xml:space="preserve">Conversely, the </w:t>
      </w:r>
      <w:r w:rsidR="00CB3D55" w:rsidRPr="00A35FC4">
        <w:rPr>
          <w:sz w:val="24"/>
          <w:szCs w:val="24"/>
          <w:lang w:val="en-US"/>
        </w:rPr>
        <w:t>"</w:t>
      </w:r>
      <w:r w:rsidR="005256AB" w:rsidRPr="00A35FC4">
        <w:rPr>
          <w:sz w:val="24"/>
          <w:szCs w:val="24"/>
          <w:lang w:val="en-US"/>
        </w:rPr>
        <w:t>Islamic threat</w:t>
      </w:r>
      <w:r w:rsidR="00CB3D55" w:rsidRPr="00A35FC4">
        <w:rPr>
          <w:sz w:val="24"/>
          <w:szCs w:val="24"/>
          <w:lang w:val="en-US"/>
        </w:rPr>
        <w:t xml:space="preserve">" </w:t>
      </w:r>
      <w:r w:rsidRPr="00A35FC4">
        <w:rPr>
          <w:sz w:val="24"/>
          <w:szCs w:val="24"/>
          <w:lang w:val="en-US"/>
        </w:rPr>
        <w:t>narrative</w:t>
      </w:r>
      <w:r w:rsidR="00CB3D55" w:rsidRPr="00A35FC4">
        <w:rPr>
          <w:sz w:val="24"/>
          <w:szCs w:val="24"/>
          <w:lang w:val="en-US"/>
        </w:rPr>
        <w:t xml:space="preserve">, </w:t>
      </w:r>
      <w:r w:rsidRPr="00A35FC4">
        <w:rPr>
          <w:sz w:val="24"/>
          <w:szCs w:val="24"/>
          <w:lang w:val="en-US"/>
        </w:rPr>
        <w:t xml:space="preserve">as cultivated </w:t>
      </w:r>
      <w:r w:rsidR="005256AB" w:rsidRPr="00A35FC4">
        <w:rPr>
          <w:sz w:val="24"/>
          <w:szCs w:val="24"/>
          <w:lang w:val="en-US"/>
        </w:rPr>
        <w:t xml:space="preserve">in </w:t>
      </w:r>
      <w:r w:rsidR="00557EBA" w:rsidRPr="00A35FC4">
        <w:rPr>
          <w:sz w:val="24"/>
          <w:szCs w:val="24"/>
          <w:lang w:val="en-US"/>
        </w:rPr>
        <w:t xml:space="preserve">far-right </w:t>
      </w:r>
      <w:r w:rsidR="005256AB" w:rsidRPr="00A35FC4">
        <w:rPr>
          <w:sz w:val="24"/>
          <w:szCs w:val="24"/>
          <w:lang w:val="en-US"/>
        </w:rPr>
        <w:t>circles</w:t>
      </w:r>
      <w:r w:rsidR="00557EBA" w:rsidRPr="00A35FC4">
        <w:rPr>
          <w:sz w:val="24"/>
          <w:szCs w:val="24"/>
          <w:lang w:val="en-US"/>
        </w:rPr>
        <w:t xml:space="preserve">, </w:t>
      </w:r>
      <w:r w:rsidRPr="00A35FC4">
        <w:rPr>
          <w:sz w:val="24"/>
          <w:szCs w:val="24"/>
          <w:lang w:val="en-US"/>
        </w:rPr>
        <w:t xml:space="preserve">makes </w:t>
      </w:r>
      <w:r w:rsidR="00D81D26" w:rsidRPr="00A35FC4">
        <w:rPr>
          <w:sz w:val="24"/>
          <w:szCs w:val="24"/>
          <w:lang w:val="en-US"/>
        </w:rPr>
        <w:t xml:space="preserve">any dialogue </w:t>
      </w:r>
      <w:r w:rsidR="005342C0" w:rsidRPr="00A35FC4">
        <w:rPr>
          <w:sz w:val="24"/>
          <w:szCs w:val="24"/>
          <w:lang w:val="en-US"/>
        </w:rPr>
        <w:t xml:space="preserve">with Muslims </w:t>
      </w:r>
      <w:r w:rsidR="00D81D26" w:rsidRPr="00A35FC4">
        <w:rPr>
          <w:sz w:val="24"/>
          <w:szCs w:val="24"/>
          <w:lang w:val="en-US"/>
        </w:rPr>
        <w:t>impossible</w:t>
      </w:r>
      <w:r w:rsidR="005342C0" w:rsidRPr="00A35FC4">
        <w:rPr>
          <w:sz w:val="24"/>
          <w:szCs w:val="24"/>
          <w:lang w:val="en-US"/>
        </w:rPr>
        <w:t xml:space="preserve">. </w:t>
      </w:r>
    </w:p>
    <w:p w14:paraId="2769973E" w14:textId="2BA9C9F7" w:rsidR="00346117" w:rsidRDefault="00000000">
      <w:pPr>
        <w:spacing w:line="276" w:lineRule="auto"/>
        <w:rPr>
          <w:sz w:val="24"/>
          <w:szCs w:val="24"/>
        </w:rPr>
      </w:pPr>
      <w:r w:rsidRPr="00A35FC4">
        <w:rPr>
          <w:rFonts w:ascii="Calibri" w:hAnsi="Calibri" w:cs="Calibri"/>
          <w:sz w:val="24"/>
          <w:szCs w:val="24"/>
          <w:lang w:val="en-US"/>
        </w:rPr>
        <w:lastRenderedPageBreak/>
        <w:t xml:space="preserve">Narratives based on </w:t>
      </w:r>
      <w:r w:rsidR="007201F7" w:rsidRPr="00A35FC4">
        <w:rPr>
          <w:rFonts w:ascii="Calibri" w:hAnsi="Calibri" w:cs="Calibri"/>
          <w:b/>
          <w:bCs/>
          <w:sz w:val="24"/>
          <w:szCs w:val="24"/>
          <w:lang w:val="en-US"/>
        </w:rPr>
        <w:t xml:space="preserve">half-truths </w:t>
      </w:r>
      <w:r w:rsidRPr="00A35FC4">
        <w:rPr>
          <w:rFonts w:ascii="Calibri" w:hAnsi="Calibri" w:cs="Calibri"/>
          <w:sz w:val="24"/>
          <w:szCs w:val="24"/>
          <w:lang w:val="en-US"/>
        </w:rPr>
        <w:t xml:space="preserve">are the greatest danger to a pluralistic society. They reinforce the polarization of social groups and destroy the internal coherence of any pluralistic society. These </w:t>
      </w:r>
      <w:r w:rsidR="00D86859" w:rsidRPr="00A35FC4">
        <w:rPr>
          <w:sz w:val="24"/>
          <w:szCs w:val="24"/>
          <w:lang w:val="en-US"/>
        </w:rPr>
        <w:t xml:space="preserve">are the </w:t>
      </w:r>
      <w:r w:rsidR="0018421A" w:rsidRPr="00A35FC4">
        <w:rPr>
          <w:sz w:val="24"/>
          <w:szCs w:val="24"/>
          <w:lang w:val="en-US"/>
        </w:rPr>
        <w:t xml:space="preserve">walls of </w:t>
      </w:r>
      <w:r w:rsidR="00F66BD7" w:rsidRPr="00A35FC4">
        <w:rPr>
          <w:sz w:val="24"/>
          <w:szCs w:val="24"/>
          <w:lang w:val="en-US"/>
        </w:rPr>
        <w:t xml:space="preserve">the </w:t>
      </w:r>
      <w:r w:rsidR="0018421A" w:rsidRPr="00A35FC4">
        <w:rPr>
          <w:sz w:val="24"/>
          <w:szCs w:val="24"/>
          <w:lang w:val="en-US"/>
        </w:rPr>
        <w:t xml:space="preserve">narrative traditions of different societies and cultural spheres. </w:t>
      </w:r>
      <w:r w:rsidR="00B90520" w:rsidRPr="00A35FC4">
        <w:rPr>
          <w:sz w:val="24"/>
          <w:szCs w:val="24"/>
          <w:lang w:val="en-US"/>
        </w:rPr>
        <w:br/>
      </w:r>
      <w:r w:rsidR="0018421A" w:rsidRPr="00A11CC7">
        <w:rPr>
          <w:b/>
          <w:bCs/>
          <w:sz w:val="24"/>
          <w:szCs w:val="24"/>
        </w:rPr>
        <w:t>The fall from grace begins in people's minds</w:t>
      </w:r>
      <w:r w:rsidR="00680C20" w:rsidRPr="00A11CC7">
        <w:rPr>
          <w:sz w:val="24"/>
          <w:szCs w:val="24"/>
        </w:rPr>
        <w:t>.</w:t>
      </w:r>
    </w:p>
    <w:p w14:paraId="4AFD232A" w14:textId="77777777" w:rsidR="00346117" w:rsidRPr="00A35FC4" w:rsidRDefault="00CE6F18">
      <w:pPr>
        <w:numPr>
          <w:ilvl w:val="0"/>
          <w:numId w:val="1"/>
        </w:numPr>
        <w:spacing w:after="120" w:line="276" w:lineRule="auto"/>
        <w:ind w:left="0" w:firstLine="0"/>
        <w:rPr>
          <w:rFonts w:eastAsia="Times New Roman"/>
          <w:b/>
          <w:color w:val="FFFFFF" w:themeColor="background1"/>
          <w:kern w:val="2"/>
          <w:sz w:val="24"/>
          <w:szCs w:val="24"/>
          <w:highlight w:val="darkRed"/>
          <w:lang w:val="en-US" w:eastAsia="de-AT"/>
          <w14:ligatures w14:val="standardContextual"/>
        </w:rPr>
      </w:pPr>
      <w:bookmarkStart w:id="0" w:name="_Hlk171616623"/>
      <w:r w:rsidRPr="00A35FC4">
        <w:rPr>
          <w:rFonts w:eastAsia="Times New Roman"/>
          <w:b/>
          <w:color w:val="FFFFFF" w:themeColor="background1"/>
          <w:kern w:val="2"/>
          <w:sz w:val="24"/>
          <w:szCs w:val="24"/>
          <w:highlight w:val="darkRed"/>
          <w:lang w:val="en-US" w:eastAsia="de-AT"/>
          <w14:ligatures w14:val="standardContextual"/>
        </w:rPr>
        <w:t>The struggle between individuality and community</w:t>
      </w:r>
    </w:p>
    <w:p w14:paraId="6C3AD8CC" w14:textId="2ACE616A" w:rsidR="00346117" w:rsidRPr="00A35FC4" w:rsidRDefault="00000000">
      <w:pPr>
        <w:spacing w:line="276" w:lineRule="auto"/>
        <w:rPr>
          <w:sz w:val="24"/>
          <w:szCs w:val="24"/>
          <w:lang w:val="en-US"/>
        </w:rPr>
      </w:pPr>
      <w:r w:rsidRPr="00A35FC4">
        <w:rPr>
          <w:b/>
          <w:bCs/>
          <w:sz w:val="24"/>
          <w:szCs w:val="24"/>
          <w:lang w:val="en-US"/>
        </w:rPr>
        <w:t xml:space="preserve">Muslim societies </w:t>
      </w:r>
      <w:r w:rsidRPr="00A35FC4">
        <w:rPr>
          <w:sz w:val="24"/>
          <w:szCs w:val="24"/>
          <w:lang w:val="en-US"/>
        </w:rPr>
        <w:t xml:space="preserve">recognize </w:t>
      </w:r>
      <w:r w:rsidR="006C02FB" w:rsidRPr="00A35FC4">
        <w:rPr>
          <w:sz w:val="24"/>
          <w:szCs w:val="24"/>
          <w:lang w:val="en-US"/>
        </w:rPr>
        <w:t xml:space="preserve">the narrative </w:t>
      </w:r>
      <w:r w:rsidRPr="00A35FC4">
        <w:rPr>
          <w:sz w:val="24"/>
          <w:szCs w:val="24"/>
          <w:lang w:val="en-US"/>
        </w:rPr>
        <w:t xml:space="preserve">that humanity is defined by religion and subordinate </w:t>
      </w:r>
      <w:r w:rsidR="006C02FB" w:rsidRPr="00A35FC4">
        <w:rPr>
          <w:sz w:val="24"/>
          <w:szCs w:val="24"/>
          <w:lang w:val="en-US"/>
        </w:rPr>
        <w:t xml:space="preserve">the individual to the community. </w:t>
      </w:r>
      <w:r w:rsidRPr="00A35FC4">
        <w:rPr>
          <w:sz w:val="24"/>
          <w:szCs w:val="24"/>
          <w:lang w:val="en-US"/>
        </w:rPr>
        <w:t xml:space="preserve">However, European society has also passed on </w:t>
      </w:r>
      <w:r w:rsidR="006C02FB" w:rsidRPr="00A35FC4">
        <w:rPr>
          <w:sz w:val="24"/>
          <w:szCs w:val="24"/>
          <w:lang w:val="en-US"/>
        </w:rPr>
        <w:t xml:space="preserve">this narrative </w:t>
      </w:r>
      <w:r w:rsidRPr="00A35FC4">
        <w:rPr>
          <w:sz w:val="24"/>
          <w:szCs w:val="24"/>
          <w:lang w:val="en-US"/>
        </w:rPr>
        <w:t xml:space="preserve">for centuries </w:t>
      </w:r>
      <w:r w:rsidR="00D86859" w:rsidRPr="00A35FC4">
        <w:rPr>
          <w:sz w:val="24"/>
          <w:szCs w:val="24"/>
          <w:lang w:val="en-US"/>
        </w:rPr>
        <w:t xml:space="preserve">and has prioritized the community over the welfare of the individual. </w:t>
      </w:r>
      <w:r w:rsidR="006B6A2A" w:rsidRPr="00A35FC4">
        <w:rPr>
          <w:sz w:val="24"/>
          <w:szCs w:val="24"/>
          <w:lang w:val="en-US"/>
        </w:rPr>
        <w:t xml:space="preserve">European </w:t>
      </w:r>
      <w:r w:rsidR="00D86859" w:rsidRPr="00A35FC4">
        <w:rPr>
          <w:sz w:val="24"/>
          <w:szCs w:val="24"/>
          <w:lang w:val="en-US"/>
        </w:rPr>
        <w:t xml:space="preserve">feudalism </w:t>
      </w:r>
      <w:r w:rsidRPr="00A35FC4">
        <w:rPr>
          <w:sz w:val="24"/>
          <w:szCs w:val="24"/>
          <w:lang w:val="en-US"/>
        </w:rPr>
        <w:t>grew out of this basic attitude</w:t>
      </w:r>
      <w:r w:rsidR="00D86859" w:rsidRPr="00A35FC4">
        <w:rPr>
          <w:sz w:val="24"/>
          <w:szCs w:val="24"/>
          <w:lang w:val="en-US"/>
        </w:rPr>
        <w:t xml:space="preserve">. </w:t>
      </w:r>
      <w:r w:rsidR="00C53B7F" w:rsidRPr="00A35FC4">
        <w:rPr>
          <w:sz w:val="24"/>
          <w:szCs w:val="24"/>
          <w:lang w:val="en-US"/>
        </w:rPr>
        <w:br/>
      </w:r>
      <w:r w:rsidRPr="00A35FC4">
        <w:rPr>
          <w:b/>
          <w:bCs/>
          <w:sz w:val="24"/>
          <w:szCs w:val="24"/>
          <w:lang w:val="en-US"/>
        </w:rPr>
        <w:t xml:space="preserve">The </w:t>
      </w:r>
      <w:r w:rsidR="006B6F3D" w:rsidRPr="00A35FC4">
        <w:rPr>
          <w:b/>
          <w:bCs/>
          <w:sz w:val="24"/>
          <w:szCs w:val="24"/>
          <w:lang w:val="en-US"/>
        </w:rPr>
        <w:t xml:space="preserve">Christian </w:t>
      </w:r>
      <w:r w:rsidRPr="00A35FC4">
        <w:rPr>
          <w:b/>
          <w:bCs/>
          <w:sz w:val="24"/>
          <w:szCs w:val="24"/>
          <w:lang w:val="en-US"/>
        </w:rPr>
        <w:t xml:space="preserve">paradigm shift </w:t>
      </w:r>
      <w:r w:rsidRPr="00A35FC4">
        <w:rPr>
          <w:sz w:val="24"/>
          <w:szCs w:val="24"/>
          <w:lang w:val="en-US"/>
        </w:rPr>
        <w:t xml:space="preserve">began in the 13th century with </w:t>
      </w:r>
      <w:r w:rsidR="00CB3D55" w:rsidRPr="00A35FC4">
        <w:rPr>
          <w:sz w:val="24"/>
          <w:szCs w:val="24"/>
          <w:lang w:val="en-US"/>
        </w:rPr>
        <w:t>Thomas Aquinas</w:t>
      </w:r>
      <w:r w:rsidRPr="00A35FC4">
        <w:rPr>
          <w:sz w:val="24"/>
          <w:szCs w:val="24"/>
          <w:lang w:val="en-US"/>
        </w:rPr>
        <w:t xml:space="preserve">. </w:t>
      </w:r>
      <w:r w:rsidR="00E5211E" w:rsidRPr="00A35FC4">
        <w:rPr>
          <w:sz w:val="24"/>
          <w:szCs w:val="24"/>
          <w:lang w:val="en-US"/>
        </w:rPr>
        <w:t>In his writings he emphasized the dignity of the individual's erring conscience</w:t>
      </w:r>
      <w:r w:rsidR="00B74DC1" w:rsidRPr="00A35FC4">
        <w:rPr>
          <w:sz w:val="24"/>
          <w:szCs w:val="24"/>
          <w:lang w:val="en-US"/>
        </w:rPr>
        <w:t xml:space="preserve">. </w:t>
      </w:r>
      <w:r w:rsidR="00CB3D55" w:rsidRPr="00A35FC4">
        <w:rPr>
          <w:sz w:val="24"/>
          <w:szCs w:val="24"/>
          <w:lang w:val="en-US"/>
        </w:rPr>
        <w:t xml:space="preserve">Erasmus of Rotterdam took up </w:t>
      </w:r>
      <w:r w:rsidR="00B74DC1" w:rsidRPr="00A35FC4">
        <w:rPr>
          <w:sz w:val="24"/>
          <w:szCs w:val="24"/>
          <w:lang w:val="en-US"/>
        </w:rPr>
        <w:t xml:space="preserve">his ideas </w:t>
      </w:r>
      <w:r w:rsidR="00D86859" w:rsidRPr="00A35FC4">
        <w:rPr>
          <w:sz w:val="24"/>
          <w:szCs w:val="24"/>
          <w:lang w:val="en-US"/>
        </w:rPr>
        <w:t xml:space="preserve">and </w:t>
      </w:r>
      <w:r w:rsidR="00B74DC1" w:rsidRPr="00A35FC4">
        <w:rPr>
          <w:sz w:val="24"/>
          <w:szCs w:val="24"/>
          <w:lang w:val="en-US"/>
        </w:rPr>
        <w:t xml:space="preserve">developed </w:t>
      </w:r>
      <w:r w:rsidR="00D86859" w:rsidRPr="00A35FC4">
        <w:rPr>
          <w:sz w:val="24"/>
          <w:szCs w:val="24"/>
          <w:lang w:val="en-US"/>
        </w:rPr>
        <w:t xml:space="preserve">from them </w:t>
      </w:r>
      <w:r w:rsidRPr="00A35FC4">
        <w:rPr>
          <w:sz w:val="24"/>
          <w:szCs w:val="24"/>
          <w:lang w:val="en-US"/>
        </w:rPr>
        <w:t xml:space="preserve">a new </w:t>
      </w:r>
      <w:r w:rsidR="00E01057" w:rsidRPr="00A35FC4">
        <w:rPr>
          <w:sz w:val="24"/>
          <w:szCs w:val="24"/>
          <w:lang w:val="en-US"/>
        </w:rPr>
        <w:t xml:space="preserve">conception at the </w:t>
      </w:r>
      <w:r w:rsidRPr="00A35FC4">
        <w:rPr>
          <w:sz w:val="24"/>
          <w:szCs w:val="24"/>
          <w:lang w:val="en-US"/>
        </w:rPr>
        <w:t xml:space="preserve">beginning of the Middle Ages: understanding religion </w:t>
      </w:r>
      <w:r w:rsidR="00E01057" w:rsidRPr="00A35FC4">
        <w:rPr>
          <w:sz w:val="24"/>
          <w:szCs w:val="24"/>
          <w:lang w:val="en-US"/>
        </w:rPr>
        <w:t xml:space="preserve">from </w:t>
      </w:r>
      <w:r w:rsidRPr="00A35FC4">
        <w:rPr>
          <w:sz w:val="24"/>
          <w:szCs w:val="24"/>
          <w:lang w:val="en-US"/>
        </w:rPr>
        <w:t xml:space="preserve">a human perspective, that is, from the human being. </w:t>
      </w:r>
    </w:p>
    <w:p w14:paraId="289C0272" w14:textId="4A7BD648" w:rsidR="00346117" w:rsidRPr="00834C9B" w:rsidRDefault="00000000">
      <w:pPr>
        <w:spacing w:line="276" w:lineRule="auto"/>
        <w:rPr>
          <w:sz w:val="24"/>
          <w:szCs w:val="24"/>
          <w:lang w:val="en-US"/>
        </w:rPr>
      </w:pPr>
      <w:r w:rsidRPr="00A35FC4">
        <w:rPr>
          <w:b/>
          <w:bCs/>
          <w:sz w:val="24"/>
          <w:szCs w:val="24"/>
          <w:lang w:val="en-US"/>
        </w:rPr>
        <w:t xml:space="preserve">Terms </w:t>
      </w:r>
      <w:r w:rsidRPr="00A35FC4">
        <w:rPr>
          <w:sz w:val="24"/>
          <w:szCs w:val="24"/>
          <w:lang w:val="en-US"/>
        </w:rPr>
        <w:t xml:space="preserve">such as </w:t>
      </w:r>
      <w:r w:rsidRPr="00A35FC4">
        <w:rPr>
          <w:b/>
          <w:bCs/>
          <w:sz w:val="24"/>
          <w:szCs w:val="24"/>
          <w:lang w:val="en-US"/>
        </w:rPr>
        <w:t xml:space="preserve">freedom of conscience </w:t>
      </w:r>
      <w:r w:rsidRPr="00A35FC4">
        <w:rPr>
          <w:sz w:val="24"/>
          <w:szCs w:val="24"/>
          <w:lang w:val="en-US"/>
        </w:rPr>
        <w:t xml:space="preserve">or </w:t>
      </w:r>
      <w:r w:rsidRPr="00A35FC4">
        <w:rPr>
          <w:b/>
          <w:bCs/>
          <w:sz w:val="24"/>
          <w:szCs w:val="24"/>
          <w:lang w:val="en-US"/>
        </w:rPr>
        <w:t xml:space="preserve">individual rights </w:t>
      </w:r>
      <w:r w:rsidRPr="00A35FC4">
        <w:rPr>
          <w:sz w:val="24"/>
          <w:szCs w:val="24"/>
          <w:lang w:val="en-US"/>
        </w:rPr>
        <w:t xml:space="preserve">have their social origin here as an account of </w:t>
      </w:r>
      <w:r w:rsidR="00680C20" w:rsidRPr="00A35FC4">
        <w:rPr>
          <w:sz w:val="24"/>
          <w:szCs w:val="24"/>
          <w:lang w:val="en-US"/>
        </w:rPr>
        <w:t>our current democratic societies</w:t>
      </w:r>
      <w:r w:rsidRPr="00A35FC4">
        <w:rPr>
          <w:sz w:val="24"/>
          <w:szCs w:val="24"/>
          <w:lang w:val="en-US"/>
        </w:rPr>
        <w:t xml:space="preserve">. </w:t>
      </w:r>
      <w:r w:rsidR="00B90520" w:rsidRPr="00A35FC4">
        <w:rPr>
          <w:sz w:val="24"/>
          <w:szCs w:val="24"/>
          <w:lang w:val="en-US"/>
        </w:rPr>
        <w:br/>
      </w:r>
      <w:r w:rsidR="0074725D" w:rsidRPr="00A35FC4">
        <w:rPr>
          <w:sz w:val="24"/>
          <w:szCs w:val="24"/>
          <w:lang w:val="en-US"/>
        </w:rPr>
        <w:t xml:space="preserve">However, I would like to point out that much of this already appears in the Gospels and is also deeply rooted in Jewish theology. </w:t>
      </w:r>
    </w:p>
    <w:bookmarkEnd w:id="0"/>
    <w:p w14:paraId="507F34BF" w14:textId="77777777" w:rsidR="00346117" w:rsidRDefault="00000000">
      <w:pPr>
        <w:numPr>
          <w:ilvl w:val="0"/>
          <w:numId w:val="1"/>
        </w:numPr>
        <w:spacing w:after="120" w:line="276" w:lineRule="auto"/>
        <w:ind w:left="0" w:firstLine="0"/>
        <w:rPr>
          <w:rFonts w:eastAsia="Times New Roman"/>
          <w:b/>
          <w:color w:val="FFFFFF" w:themeColor="background1"/>
          <w:kern w:val="2"/>
          <w:sz w:val="24"/>
          <w:szCs w:val="24"/>
          <w:highlight w:val="darkRed"/>
          <w:lang w:eastAsia="de-AT"/>
          <w14:ligatures w14:val="standardContextual"/>
        </w:rPr>
      </w:pPr>
      <w:r w:rsidRPr="00A11CC7">
        <w:rPr>
          <w:rFonts w:eastAsia="Times New Roman"/>
          <w:b/>
          <w:color w:val="FFFFFF" w:themeColor="background1"/>
          <w:kern w:val="2"/>
          <w:sz w:val="24"/>
          <w:szCs w:val="24"/>
          <w:highlight w:val="darkRed"/>
          <w:lang w:eastAsia="de-AT"/>
          <w14:ligatures w14:val="standardContextual"/>
        </w:rPr>
        <w:t>Combating hate narratives</w:t>
      </w:r>
    </w:p>
    <w:p w14:paraId="284870EF" w14:textId="5C8F0F06" w:rsidR="007201F7" w:rsidRPr="007201F7" w:rsidRDefault="00000000" w:rsidP="007201F7">
      <w:pPr>
        <w:spacing w:line="276" w:lineRule="auto"/>
        <w:rPr>
          <w:rStyle w:val="apple-converted-space"/>
          <w:rFonts w:ascii="Calibri" w:hAnsi="Calibri" w:cs="Calibri"/>
          <w:bCs/>
          <w:sz w:val="24"/>
          <w:szCs w:val="24"/>
          <w:lang w:val="en-US"/>
        </w:rPr>
      </w:pPr>
      <w:r w:rsidRPr="00A35FC4">
        <w:rPr>
          <w:rStyle w:val="apple-converted-space"/>
          <w:rFonts w:ascii="Calibri" w:hAnsi="Calibri" w:cs="Calibri"/>
          <w:bCs/>
          <w:sz w:val="24"/>
          <w:szCs w:val="24"/>
          <w:lang w:val="en-US"/>
        </w:rPr>
        <w:t xml:space="preserve">On the one hand it is </w:t>
      </w:r>
      <w:r w:rsidR="006B6A2A" w:rsidRPr="00A35FC4">
        <w:rPr>
          <w:rStyle w:val="apple-converted-space"/>
          <w:rFonts w:ascii="Calibri" w:hAnsi="Calibri" w:cs="Calibri"/>
          <w:bCs/>
          <w:sz w:val="24"/>
          <w:szCs w:val="24"/>
          <w:lang w:val="en-US"/>
        </w:rPr>
        <w:t xml:space="preserve">useless to fight hate narratives with arguments. There is nothing more dangerous than blind idealists, because logic bounces off them and they are blind to all alternatives that do not fit their distorted picture of reality. The high emotional level that accompanies storytelling makes </w:t>
      </w:r>
      <w:r w:rsidR="00EB31F9" w:rsidRPr="00A35FC4">
        <w:rPr>
          <w:rStyle w:val="apple-converted-space"/>
          <w:rFonts w:ascii="Calibri" w:hAnsi="Calibri" w:cs="Calibri"/>
          <w:bCs/>
          <w:sz w:val="24"/>
          <w:szCs w:val="24"/>
          <w:lang w:val="en-US"/>
        </w:rPr>
        <w:t xml:space="preserve">impossible </w:t>
      </w:r>
      <w:r w:rsidR="006B6A2A" w:rsidRPr="00A35FC4">
        <w:rPr>
          <w:rStyle w:val="apple-converted-space"/>
          <w:rFonts w:ascii="Calibri" w:hAnsi="Calibri" w:cs="Calibri"/>
          <w:bCs/>
          <w:sz w:val="24"/>
          <w:szCs w:val="24"/>
          <w:lang w:val="en-US"/>
        </w:rPr>
        <w:t xml:space="preserve">a </w:t>
      </w:r>
      <w:r w:rsidR="00EB31F9">
        <w:rPr>
          <w:rStyle w:val="apple-converted-space"/>
          <w:rFonts w:ascii="Calibri" w:hAnsi="Calibri" w:cs="Calibri"/>
          <w:bCs/>
          <w:sz w:val="24"/>
          <w:szCs w:val="24"/>
          <w:lang w:val="en-US"/>
        </w:rPr>
        <w:t>free</w:t>
      </w:r>
      <w:r w:rsidR="006B6A2A" w:rsidRPr="00A35FC4">
        <w:rPr>
          <w:rStyle w:val="apple-converted-space"/>
          <w:rFonts w:ascii="Calibri" w:hAnsi="Calibri" w:cs="Calibri"/>
          <w:bCs/>
          <w:sz w:val="24"/>
          <w:szCs w:val="24"/>
          <w:lang w:val="en-US"/>
        </w:rPr>
        <w:t xml:space="preserve"> discussion of thesis, antithesis and synthesis. </w:t>
      </w:r>
    </w:p>
    <w:p w14:paraId="0A91298C" w14:textId="3921C778" w:rsidR="00346117" w:rsidRPr="00A35FC4" w:rsidRDefault="00000000">
      <w:pPr>
        <w:spacing w:line="276" w:lineRule="auto"/>
        <w:rPr>
          <w:sz w:val="24"/>
          <w:szCs w:val="24"/>
          <w:lang w:val="en-US"/>
        </w:rPr>
      </w:pPr>
      <w:r w:rsidRPr="00A35FC4">
        <w:rPr>
          <w:rStyle w:val="apple-converted-space"/>
          <w:rFonts w:ascii="Calibri" w:hAnsi="Calibri" w:cs="Calibri"/>
          <w:bCs/>
          <w:sz w:val="24"/>
          <w:szCs w:val="24"/>
          <w:lang w:val="en-US"/>
        </w:rPr>
        <w:t xml:space="preserve">These emotionally charged </w:t>
      </w:r>
      <w:r w:rsidRPr="00A35FC4">
        <w:rPr>
          <w:rStyle w:val="apple-converted-space"/>
          <w:rFonts w:ascii="Calibri" w:hAnsi="Calibri" w:cs="Calibri"/>
          <w:b/>
          <w:sz w:val="24"/>
          <w:szCs w:val="24"/>
          <w:lang w:val="en-US"/>
        </w:rPr>
        <w:t xml:space="preserve">narratives of hate destroy </w:t>
      </w:r>
      <w:r w:rsidRPr="00A35FC4">
        <w:rPr>
          <w:rStyle w:val="apple-converted-space"/>
          <w:rFonts w:ascii="Calibri" w:hAnsi="Calibri" w:cs="Calibri"/>
          <w:bCs/>
          <w:sz w:val="24"/>
          <w:szCs w:val="24"/>
          <w:lang w:val="en-US"/>
        </w:rPr>
        <w:t xml:space="preserve">the rational basis of debate that we have achieved from Thomas Aquinas and Erasmus of Rotterdam to Kant and Voltaire and in our democratic culture of dialogue. </w:t>
      </w:r>
      <w:r w:rsidR="0063548C" w:rsidRPr="00A35FC4">
        <w:rPr>
          <w:sz w:val="24"/>
          <w:szCs w:val="24"/>
          <w:lang w:val="en-US"/>
        </w:rPr>
        <w:t xml:space="preserve">On the other hand, in today's media society we live a secularism without religion and a negative religious freedom that wants to banish religions from society as a superfluous private matter. </w:t>
      </w:r>
    </w:p>
    <w:p w14:paraId="7DF3998D" w14:textId="5254AEE5" w:rsidR="00346117" w:rsidRPr="00A35FC4" w:rsidRDefault="00000000">
      <w:pPr>
        <w:spacing w:line="276" w:lineRule="auto"/>
        <w:rPr>
          <w:sz w:val="24"/>
          <w:szCs w:val="24"/>
          <w:lang w:val="en-US"/>
        </w:rPr>
      </w:pPr>
      <w:r w:rsidRPr="00A35FC4">
        <w:rPr>
          <w:sz w:val="24"/>
          <w:szCs w:val="24"/>
          <w:lang w:val="en-US"/>
        </w:rPr>
        <w:t xml:space="preserve">We urgently need to </w:t>
      </w:r>
      <w:r w:rsidRPr="00A35FC4">
        <w:rPr>
          <w:b/>
          <w:bCs/>
          <w:sz w:val="24"/>
          <w:szCs w:val="24"/>
          <w:lang w:val="en-US"/>
        </w:rPr>
        <w:t>return to the achievements of our societies</w:t>
      </w:r>
      <w:r w:rsidRPr="00A35FC4">
        <w:rPr>
          <w:sz w:val="24"/>
          <w:szCs w:val="24"/>
          <w:lang w:val="en-US"/>
        </w:rPr>
        <w:t>, which are based on principles other than those on which they themselves can be based. In the sense of Böckenförde axiom, this means that the liberal, secular state lives on conditions which it cannot create itself.</w:t>
      </w:r>
      <w:r w:rsidR="00697AB7">
        <w:rPr>
          <w:rStyle w:val="Endnotenzeichen"/>
          <w:sz w:val="24"/>
          <w:szCs w:val="24"/>
        </w:rPr>
        <w:endnoteReference w:id="1"/>
      </w:r>
      <w:r w:rsidR="002852C9" w:rsidRPr="00A35FC4">
        <w:rPr>
          <w:sz w:val="24"/>
          <w:szCs w:val="24"/>
          <w:lang w:val="en-US"/>
        </w:rPr>
        <w:t xml:space="preserve"> It must - also through its religious policy - provide social forces and individual citizens with the freedom necessary for the formation of a </w:t>
      </w:r>
      <w:r w:rsidRPr="00A35FC4">
        <w:rPr>
          <w:sz w:val="24"/>
          <w:szCs w:val="24"/>
          <w:lang w:val="en-US"/>
        </w:rPr>
        <w:t xml:space="preserve">sustainable </w:t>
      </w:r>
      <w:r w:rsidR="002852C9" w:rsidRPr="00A35FC4">
        <w:rPr>
          <w:sz w:val="24"/>
          <w:szCs w:val="24"/>
          <w:lang w:val="en-US"/>
        </w:rPr>
        <w:t>basic consensus</w:t>
      </w:r>
      <w:r w:rsidRPr="00A35FC4">
        <w:rPr>
          <w:sz w:val="24"/>
          <w:szCs w:val="24"/>
          <w:lang w:val="en-US"/>
        </w:rPr>
        <w:t>:</w:t>
      </w:r>
      <w:r w:rsidR="00697AB7">
        <w:rPr>
          <w:rStyle w:val="Endnotenzeichen"/>
          <w:sz w:val="24"/>
          <w:szCs w:val="24"/>
        </w:rPr>
        <w:endnoteReference w:id="2"/>
      </w:r>
      <w:r w:rsidR="0063548C" w:rsidRPr="00A35FC4">
        <w:rPr>
          <w:sz w:val="24"/>
          <w:szCs w:val="24"/>
          <w:lang w:val="en-US"/>
        </w:rPr>
        <w:t xml:space="preserve"> Human rights and dignity </w:t>
      </w:r>
      <w:r w:rsidR="006B6F3D" w:rsidRPr="00A35FC4">
        <w:rPr>
          <w:sz w:val="24"/>
          <w:szCs w:val="24"/>
          <w:lang w:val="en-US"/>
        </w:rPr>
        <w:t xml:space="preserve">can never become a </w:t>
      </w:r>
      <w:r w:rsidR="002852C9" w:rsidRPr="00A35FC4">
        <w:rPr>
          <w:sz w:val="24"/>
          <w:szCs w:val="24"/>
          <w:lang w:val="en-US"/>
        </w:rPr>
        <w:t xml:space="preserve">matter </w:t>
      </w:r>
      <w:r w:rsidR="006B6F3D" w:rsidRPr="00A35FC4">
        <w:rPr>
          <w:sz w:val="24"/>
          <w:szCs w:val="24"/>
          <w:lang w:val="en-US"/>
        </w:rPr>
        <w:t xml:space="preserve">of majority </w:t>
      </w:r>
      <w:r w:rsidR="002852C9" w:rsidRPr="00A35FC4">
        <w:rPr>
          <w:sz w:val="24"/>
          <w:szCs w:val="24"/>
          <w:lang w:val="en-US"/>
        </w:rPr>
        <w:t xml:space="preserve">decisions. </w:t>
      </w:r>
      <w:r w:rsidRPr="00A35FC4">
        <w:rPr>
          <w:sz w:val="24"/>
          <w:szCs w:val="24"/>
          <w:lang w:val="en-US"/>
        </w:rPr>
        <w:t>They must be protected primarily by the state</w:t>
      </w:r>
      <w:r w:rsidR="002852C9" w:rsidRPr="00A35FC4">
        <w:rPr>
          <w:sz w:val="24"/>
          <w:szCs w:val="24"/>
          <w:lang w:val="en-US"/>
        </w:rPr>
        <w:t xml:space="preserve">. </w:t>
      </w:r>
      <w:r w:rsidR="006B6F3D" w:rsidRPr="00A35FC4">
        <w:rPr>
          <w:rStyle w:val="apple-converted-space"/>
          <w:bCs/>
          <w:sz w:val="24"/>
          <w:szCs w:val="24"/>
          <w:lang w:val="en-US"/>
        </w:rPr>
        <w:t>Secular society must not become blind to those whose actions deny the fundamental values of our culture</w:t>
      </w:r>
      <w:r w:rsidR="0076640D">
        <w:rPr>
          <w:rStyle w:val="apple-converted-space"/>
          <w:bCs/>
          <w:sz w:val="24"/>
          <w:szCs w:val="24"/>
          <w:lang w:val="en-US"/>
        </w:rPr>
        <w:t>s</w:t>
      </w:r>
      <w:r w:rsidR="006B6F3D" w:rsidRPr="00A35FC4">
        <w:rPr>
          <w:rStyle w:val="apple-converted-space"/>
          <w:bCs/>
          <w:sz w:val="24"/>
          <w:szCs w:val="24"/>
          <w:lang w:val="en-US"/>
        </w:rPr>
        <w:t xml:space="preserve">. </w:t>
      </w:r>
      <w:r w:rsidR="006B6F3D" w:rsidRPr="00A35FC4">
        <w:rPr>
          <w:rStyle w:val="apple-converted-space"/>
          <w:b/>
          <w:sz w:val="24"/>
          <w:szCs w:val="24"/>
          <w:lang w:val="en-US"/>
        </w:rPr>
        <w:t xml:space="preserve">These fundamental values </w:t>
      </w:r>
      <w:r w:rsidR="006B6F3D" w:rsidRPr="00A35FC4">
        <w:rPr>
          <w:rStyle w:val="apple-converted-space"/>
          <w:bCs/>
          <w:sz w:val="24"/>
          <w:szCs w:val="24"/>
          <w:lang w:val="en-US"/>
        </w:rPr>
        <w:t xml:space="preserve">also include </w:t>
      </w:r>
      <w:r w:rsidR="006B6F3D" w:rsidRPr="00A35FC4">
        <w:rPr>
          <w:rStyle w:val="apple-converted-space"/>
          <w:b/>
          <w:sz w:val="24"/>
          <w:szCs w:val="24"/>
          <w:lang w:val="en-US"/>
        </w:rPr>
        <w:t xml:space="preserve">the prohibition </w:t>
      </w:r>
      <w:r w:rsidR="006B6F3D" w:rsidRPr="00A35FC4">
        <w:rPr>
          <w:rStyle w:val="apple-converted-space"/>
          <w:bCs/>
          <w:sz w:val="24"/>
          <w:szCs w:val="24"/>
          <w:lang w:val="en-US"/>
        </w:rPr>
        <w:t xml:space="preserve">of child marriages, blood </w:t>
      </w:r>
      <w:r w:rsidR="006B6F3D" w:rsidRPr="00A35FC4">
        <w:rPr>
          <w:rStyle w:val="apple-converted-space"/>
          <w:b/>
          <w:sz w:val="24"/>
          <w:szCs w:val="24"/>
          <w:lang w:val="en-US"/>
        </w:rPr>
        <w:t>feuds</w:t>
      </w:r>
      <w:r w:rsidR="006B6F3D" w:rsidRPr="00A35FC4">
        <w:rPr>
          <w:rStyle w:val="apple-converted-space"/>
          <w:bCs/>
          <w:sz w:val="24"/>
          <w:szCs w:val="24"/>
          <w:lang w:val="en-US"/>
        </w:rPr>
        <w:t xml:space="preserve">, </w:t>
      </w:r>
      <w:r w:rsidR="006B6F3D" w:rsidRPr="00A35FC4">
        <w:rPr>
          <w:rStyle w:val="apple-converted-space"/>
          <w:b/>
          <w:sz w:val="24"/>
          <w:szCs w:val="24"/>
          <w:lang w:val="en-US"/>
        </w:rPr>
        <w:t xml:space="preserve">oppression </w:t>
      </w:r>
      <w:r w:rsidR="006B6F3D" w:rsidRPr="00A35FC4">
        <w:rPr>
          <w:rStyle w:val="apple-converted-space"/>
          <w:bCs/>
          <w:sz w:val="24"/>
          <w:szCs w:val="24"/>
          <w:lang w:val="en-US"/>
        </w:rPr>
        <w:t xml:space="preserve">of women and forced </w:t>
      </w:r>
      <w:r w:rsidR="006B6F3D" w:rsidRPr="00A35FC4">
        <w:rPr>
          <w:rStyle w:val="apple-converted-space"/>
          <w:b/>
          <w:sz w:val="24"/>
          <w:szCs w:val="24"/>
          <w:lang w:val="en-US"/>
        </w:rPr>
        <w:t>marriages</w:t>
      </w:r>
      <w:r w:rsidR="006B6F3D" w:rsidRPr="00A35FC4">
        <w:rPr>
          <w:rStyle w:val="apple-converted-space"/>
          <w:bCs/>
          <w:sz w:val="24"/>
          <w:szCs w:val="24"/>
          <w:lang w:val="en-US"/>
        </w:rPr>
        <w:t xml:space="preserve">. </w:t>
      </w:r>
      <w:r w:rsidR="006B6F3D" w:rsidRPr="00A35FC4">
        <w:rPr>
          <w:sz w:val="24"/>
          <w:szCs w:val="24"/>
          <w:lang w:val="en-US"/>
        </w:rPr>
        <w:t xml:space="preserve">The limit is always where tolerance leads to leaving the field open to the </w:t>
      </w:r>
      <w:r w:rsidR="006B6F3D" w:rsidRPr="00A35FC4">
        <w:rPr>
          <w:sz w:val="24"/>
          <w:szCs w:val="24"/>
          <w:lang w:val="en-US"/>
        </w:rPr>
        <w:lastRenderedPageBreak/>
        <w:t xml:space="preserve">intolerant. </w:t>
      </w:r>
      <w:r w:rsidR="006B6F3D" w:rsidRPr="00A35FC4">
        <w:rPr>
          <w:b/>
          <w:bCs/>
          <w:sz w:val="24"/>
          <w:szCs w:val="24"/>
          <w:lang w:val="en-US"/>
        </w:rPr>
        <w:t xml:space="preserve">Karl Popper </w:t>
      </w:r>
      <w:r w:rsidR="006B6F3D" w:rsidRPr="00A35FC4">
        <w:rPr>
          <w:sz w:val="24"/>
          <w:szCs w:val="24"/>
          <w:lang w:val="en-US"/>
        </w:rPr>
        <w:t xml:space="preserve">puts it simply: </w:t>
      </w:r>
      <w:r w:rsidR="006B6F3D" w:rsidRPr="00A35FC4">
        <w:rPr>
          <w:b/>
          <w:bCs/>
          <w:color w:val="C00000"/>
          <w:sz w:val="24"/>
          <w:szCs w:val="24"/>
          <w:lang w:val="en-US"/>
        </w:rPr>
        <w:t xml:space="preserve">there is no tolerance for the intolerant. </w:t>
      </w:r>
      <w:bookmarkStart w:id="1" w:name="_Hlk172103763"/>
      <w:r w:rsidR="006B6F3D" w:rsidRPr="00A35FC4">
        <w:rPr>
          <w:sz w:val="24"/>
          <w:szCs w:val="24"/>
          <w:lang w:val="en-US"/>
        </w:rPr>
        <w:t xml:space="preserve">International attempts to establish </w:t>
      </w:r>
      <w:r w:rsidR="00C53B7F" w:rsidRPr="00A35FC4">
        <w:rPr>
          <w:sz w:val="24"/>
          <w:szCs w:val="24"/>
          <w:lang w:val="en-US"/>
        </w:rPr>
        <w:t xml:space="preserve">human rights charters </w:t>
      </w:r>
      <w:r w:rsidR="006B6F3D" w:rsidRPr="00A35FC4">
        <w:rPr>
          <w:sz w:val="24"/>
          <w:szCs w:val="24"/>
          <w:lang w:val="en-US"/>
        </w:rPr>
        <w:t xml:space="preserve">attest to this </w:t>
      </w:r>
      <w:r w:rsidR="00C53B7F" w:rsidRPr="00A35FC4">
        <w:rPr>
          <w:sz w:val="24"/>
          <w:szCs w:val="24"/>
          <w:lang w:val="en-US"/>
        </w:rPr>
        <w:t>commitment</w:t>
      </w:r>
      <w:bookmarkEnd w:id="1"/>
      <w:r w:rsidR="006B6F3D" w:rsidRPr="00A35FC4">
        <w:rPr>
          <w:sz w:val="24"/>
          <w:szCs w:val="24"/>
          <w:lang w:val="en-US"/>
        </w:rPr>
        <w:t xml:space="preserve"> .</w:t>
      </w:r>
    </w:p>
    <w:p w14:paraId="69D80E65" w14:textId="77777777" w:rsidR="00346117" w:rsidRPr="00A35FC4" w:rsidRDefault="00000000">
      <w:pPr>
        <w:numPr>
          <w:ilvl w:val="0"/>
          <w:numId w:val="1"/>
        </w:numPr>
        <w:spacing w:after="120" w:line="276" w:lineRule="auto"/>
        <w:ind w:left="0" w:firstLine="0"/>
        <w:rPr>
          <w:rFonts w:eastAsia="Times New Roman"/>
          <w:b/>
          <w:color w:val="FFFFFF" w:themeColor="background1"/>
          <w:kern w:val="2"/>
          <w:sz w:val="24"/>
          <w:szCs w:val="24"/>
          <w:highlight w:val="darkRed"/>
          <w:lang w:val="en-US" w:eastAsia="de-AT"/>
          <w14:ligatures w14:val="standardContextual"/>
        </w:rPr>
      </w:pPr>
      <w:r w:rsidRPr="00A35FC4">
        <w:rPr>
          <w:rFonts w:eastAsia="Times New Roman"/>
          <w:b/>
          <w:color w:val="FFFFFF" w:themeColor="background1"/>
          <w:kern w:val="2"/>
          <w:sz w:val="24"/>
          <w:szCs w:val="24"/>
          <w:highlight w:val="darkRed"/>
          <w:lang w:val="en-US" w:eastAsia="de-AT"/>
          <w14:ligatures w14:val="standardContextual"/>
        </w:rPr>
        <w:t xml:space="preserve">"Narratives of life" </w:t>
      </w:r>
      <w:r w:rsidR="002852C9" w:rsidRPr="00A35FC4">
        <w:rPr>
          <w:rFonts w:eastAsia="Times New Roman"/>
          <w:b/>
          <w:color w:val="FFFFFF" w:themeColor="background1"/>
          <w:kern w:val="2"/>
          <w:sz w:val="24"/>
          <w:szCs w:val="24"/>
          <w:highlight w:val="darkRed"/>
          <w:lang w:val="en-US" w:eastAsia="de-AT"/>
          <w14:ligatures w14:val="standardContextual"/>
        </w:rPr>
        <w:t>as bridges of hope and tolerance.</w:t>
      </w:r>
    </w:p>
    <w:p w14:paraId="20AD2CFB" w14:textId="6B5C981F" w:rsidR="00346117" w:rsidRPr="00A35FC4" w:rsidRDefault="00000000">
      <w:pPr>
        <w:spacing w:line="276" w:lineRule="auto"/>
        <w:rPr>
          <w:rStyle w:val="apple-converted-space"/>
          <w:bCs/>
          <w:i/>
          <w:sz w:val="24"/>
          <w:szCs w:val="24"/>
          <w:lang w:val="en-US"/>
        </w:rPr>
      </w:pPr>
      <w:r w:rsidRPr="00A35FC4">
        <w:rPr>
          <w:rStyle w:val="apple-converted-space"/>
          <w:bCs/>
          <w:sz w:val="24"/>
          <w:szCs w:val="24"/>
          <w:lang w:val="en-US"/>
        </w:rPr>
        <w:t xml:space="preserve">The good news is that we can rewrite the narratives of hope. We just </w:t>
      </w:r>
      <w:r w:rsidR="004155E3">
        <w:rPr>
          <w:rStyle w:val="apple-converted-space"/>
          <w:bCs/>
          <w:sz w:val="24"/>
          <w:szCs w:val="24"/>
          <w:lang w:val="en-US"/>
        </w:rPr>
        <w:t>must</w:t>
      </w:r>
      <w:r w:rsidRPr="00A35FC4">
        <w:rPr>
          <w:rStyle w:val="apple-converted-space"/>
          <w:bCs/>
          <w:sz w:val="24"/>
          <w:szCs w:val="24"/>
          <w:lang w:val="en-US"/>
        </w:rPr>
        <w:t xml:space="preserve"> be brave enough to go beyond reason and intellect and engage with emotions</w:t>
      </w:r>
      <w:r w:rsidR="006B6F3D" w:rsidRPr="00A35FC4">
        <w:rPr>
          <w:rStyle w:val="apple-converted-space"/>
          <w:bCs/>
          <w:sz w:val="24"/>
          <w:szCs w:val="24"/>
          <w:lang w:val="en-US"/>
        </w:rPr>
        <w:t xml:space="preserve">. We </w:t>
      </w:r>
      <w:r w:rsidR="004155E3">
        <w:rPr>
          <w:rStyle w:val="apple-converted-space"/>
          <w:bCs/>
          <w:sz w:val="24"/>
          <w:szCs w:val="24"/>
          <w:lang w:val="en-US"/>
        </w:rPr>
        <w:t>must</w:t>
      </w:r>
      <w:r w:rsidR="006B6F3D" w:rsidRPr="00A35FC4">
        <w:rPr>
          <w:rStyle w:val="apple-converted-space"/>
          <w:bCs/>
          <w:sz w:val="24"/>
          <w:szCs w:val="24"/>
          <w:lang w:val="en-US"/>
        </w:rPr>
        <w:t xml:space="preserve"> reach people's hearts with the "narratives of life." </w:t>
      </w:r>
      <w:r w:rsidRPr="00A35FC4">
        <w:rPr>
          <w:rStyle w:val="apple-converted-space"/>
          <w:bCs/>
          <w:sz w:val="24"/>
          <w:szCs w:val="24"/>
          <w:lang w:val="en-US"/>
        </w:rPr>
        <w:t xml:space="preserve">The White House press spokesman made a remarkable statement in this regard, </w:t>
      </w:r>
      <w:r w:rsidRPr="00A35FC4">
        <w:rPr>
          <w:rStyle w:val="apple-converted-space"/>
          <w:bCs/>
          <w:i/>
          <w:sz w:val="24"/>
          <w:szCs w:val="24"/>
          <w:lang w:val="en-US"/>
        </w:rPr>
        <w:t>"We cannot give them the narrative victory of suggesting that all Muslims are responsible for this kind of terrorism. That's false and it's not true. ... The other thing we can do is work to try to raise the voices of patriotic Muslims. There are millions of them. ... They can talk about the poisonous mythology that is being propagated by ISIS</w:t>
      </w:r>
      <w:r w:rsidR="00727A2E" w:rsidRPr="00A35FC4">
        <w:rPr>
          <w:rStyle w:val="apple-converted-space"/>
          <w:bCs/>
          <w:i/>
          <w:sz w:val="24"/>
          <w:szCs w:val="24"/>
          <w:lang w:val="en-US"/>
        </w:rPr>
        <w:t xml:space="preserve">. </w:t>
      </w:r>
      <w:r w:rsidRPr="00A35FC4">
        <w:rPr>
          <w:rStyle w:val="apple-converted-space"/>
          <w:b/>
          <w:i/>
          <w:sz w:val="24"/>
          <w:szCs w:val="24"/>
          <w:lang w:val="en-US"/>
        </w:rPr>
        <w:t>In a way, this is nothing more than a war of narratives</w:t>
      </w:r>
      <w:r w:rsidRPr="00A35FC4">
        <w:rPr>
          <w:rStyle w:val="apple-converted-space"/>
          <w:bCs/>
          <w:i/>
          <w:sz w:val="24"/>
          <w:szCs w:val="24"/>
          <w:lang w:val="en-US"/>
        </w:rPr>
        <w:t>."</w:t>
      </w:r>
      <w:r w:rsidR="00697AB7">
        <w:rPr>
          <w:rStyle w:val="Endnotenzeichen"/>
          <w:bCs/>
          <w:i/>
          <w:sz w:val="24"/>
          <w:szCs w:val="24"/>
        </w:rPr>
        <w:endnoteReference w:id="3"/>
      </w:r>
    </w:p>
    <w:p w14:paraId="2EA36F6D" w14:textId="77777777" w:rsidR="00346117" w:rsidRPr="00A35FC4" w:rsidRDefault="00000000">
      <w:pPr>
        <w:spacing w:line="276" w:lineRule="auto"/>
        <w:rPr>
          <w:rStyle w:val="apple-converted-space"/>
          <w:bCs/>
          <w:sz w:val="24"/>
          <w:szCs w:val="24"/>
          <w:lang w:val="en-US"/>
        </w:rPr>
      </w:pPr>
      <w:r w:rsidRPr="00A35FC4">
        <w:rPr>
          <w:rStyle w:val="apple-converted-space"/>
          <w:bCs/>
          <w:sz w:val="24"/>
          <w:szCs w:val="24"/>
          <w:lang w:val="en-US"/>
        </w:rPr>
        <w:t xml:space="preserve">This is exactly </w:t>
      </w:r>
      <w:r w:rsidR="007A26C7" w:rsidRPr="00A35FC4">
        <w:rPr>
          <w:rStyle w:val="apple-converted-space"/>
          <w:bCs/>
          <w:sz w:val="24"/>
          <w:szCs w:val="24"/>
          <w:lang w:val="en-US"/>
        </w:rPr>
        <w:t xml:space="preserve">where </w:t>
      </w:r>
      <w:r w:rsidRPr="00A35FC4">
        <w:rPr>
          <w:rStyle w:val="apple-converted-space"/>
          <w:bCs/>
          <w:sz w:val="24"/>
          <w:szCs w:val="24"/>
          <w:lang w:val="en-US"/>
        </w:rPr>
        <w:t xml:space="preserve">our responsibility begins. We must ensure that </w:t>
      </w:r>
      <w:r w:rsidR="007A26C7" w:rsidRPr="00A35FC4">
        <w:rPr>
          <w:rStyle w:val="apple-converted-space"/>
          <w:bCs/>
          <w:sz w:val="24"/>
          <w:szCs w:val="24"/>
          <w:lang w:val="en-US"/>
        </w:rPr>
        <w:t xml:space="preserve">counter-narratives </w:t>
      </w:r>
      <w:r w:rsidRPr="00A35FC4">
        <w:rPr>
          <w:rStyle w:val="apple-converted-space"/>
          <w:bCs/>
          <w:sz w:val="24"/>
          <w:szCs w:val="24"/>
          <w:lang w:val="en-US"/>
        </w:rPr>
        <w:t xml:space="preserve">are already being told in preschool and school education, in universities, in business and in politics. </w:t>
      </w:r>
    </w:p>
    <w:p w14:paraId="4EF6850F" w14:textId="77777777" w:rsidR="00346117" w:rsidRPr="00A35FC4" w:rsidRDefault="00000000">
      <w:pPr>
        <w:spacing w:line="276" w:lineRule="auto"/>
        <w:rPr>
          <w:rStyle w:val="apple-converted-space"/>
          <w:bCs/>
          <w:sz w:val="24"/>
          <w:szCs w:val="24"/>
          <w:lang w:val="en-US"/>
        </w:rPr>
      </w:pPr>
      <w:r w:rsidRPr="00A35FC4">
        <w:rPr>
          <w:rStyle w:val="apple-converted-space"/>
          <w:bCs/>
          <w:sz w:val="24"/>
          <w:szCs w:val="24"/>
          <w:lang w:val="en-US"/>
        </w:rPr>
        <w:t xml:space="preserve">And yes, religious communities can take responsibility for </w:t>
      </w:r>
      <w:r w:rsidRPr="00A35FC4">
        <w:rPr>
          <w:rStyle w:val="apple-converted-space"/>
          <w:b/>
          <w:sz w:val="24"/>
          <w:szCs w:val="24"/>
          <w:lang w:val="en-US"/>
        </w:rPr>
        <w:t xml:space="preserve">actively introducing life </w:t>
      </w:r>
      <w:r w:rsidRPr="00A35FC4">
        <w:rPr>
          <w:rStyle w:val="apple-converted-space"/>
          <w:bCs/>
          <w:sz w:val="24"/>
          <w:szCs w:val="24"/>
          <w:lang w:val="en-US"/>
        </w:rPr>
        <w:t xml:space="preserve">narratives </w:t>
      </w:r>
      <w:r w:rsidRPr="00A35FC4">
        <w:rPr>
          <w:rStyle w:val="apple-converted-space"/>
          <w:b/>
          <w:sz w:val="24"/>
          <w:szCs w:val="24"/>
          <w:lang w:val="en-US"/>
        </w:rPr>
        <w:t xml:space="preserve">into </w:t>
      </w:r>
      <w:r w:rsidRPr="00A35FC4">
        <w:rPr>
          <w:rStyle w:val="apple-converted-space"/>
          <w:bCs/>
          <w:sz w:val="24"/>
          <w:szCs w:val="24"/>
          <w:lang w:val="en-US"/>
        </w:rPr>
        <w:t xml:space="preserve">their sphere of influence. We need narratives </w:t>
      </w:r>
      <w:r w:rsidRPr="00A35FC4">
        <w:rPr>
          <w:rStyle w:val="apple-converted-space"/>
          <w:b/>
          <w:sz w:val="24"/>
          <w:szCs w:val="24"/>
          <w:lang w:val="en-US"/>
        </w:rPr>
        <w:t>about the peacemaking power of religions in the state</w:t>
      </w:r>
      <w:r w:rsidRPr="00A35FC4">
        <w:rPr>
          <w:rStyle w:val="apple-converted-space"/>
          <w:bCs/>
          <w:sz w:val="24"/>
          <w:szCs w:val="24"/>
          <w:lang w:val="en-US"/>
        </w:rPr>
        <w:t xml:space="preserve">. </w:t>
      </w:r>
      <w:r w:rsidR="00F66BD7" w:rsidRPr="00A35FC4">
        <w:rPr>
          <w:rStyle w:val="apple-converted-space"/>
          <w:bCs/>
          <w:sz w:val="24"/>
          <w:szCs w:val="24"/>
          <w:lang w:val="en-US"/>
        </w:rPr>
        <w:t xml:space="preserve">However, </w:t>
      </w:r>
      <w:r w:rsidRPr="00A35FC4">
        <w:rPr>
          <w:rStyle w:val="apple-converted-space"/>
          <w:bCs/>
          <w:sz w:val="24"/>
          <w:szCs w:val="24"/>
          <w:lang w:val="en-US"/>
        </w:rPr>
        <w:t xml:space="preserve">if religions </w:t>
      </w:r>
      <w:r w:rsidR="00177C6E" w:rsidRPr="00A35FC4">
        <w:rPr>
          <w:rStyle w:val="apple-converted-space"/>
          <w:bCs/>
          <w:sz w:val="24"/>
          <w:szCs w:val="24"/>
          <w:lang w:val="en-US"/>
        </w:rPr>
        <w:t xml:space="preserve">give up </w:t>
      </w:r>
      <w:r w:rsidRPr="00A35FC4">
        <w:rPr>
          <w:rStyle w:val="apple-converted-space"/>
          <w:bCs/>
          <w:sz w:val="24"/>
          <w:szCs w:val="24"/>
          <w:lang w:val="en-US"/>
        </w:rPr>
        <w:t xml:space="preserve">positive narratives of cooperation </w:t>
      </w:r>
      <w:r w:rsidRPr="00A35FC4">
        <w:rPr>
          <w:rStyle w:val="apple-converted-space"/>
          <w:b/>
          <w:sz w:val="24"/>
          <w:szCs w:val="24"/>
          <w:lang w:val="en-US"/>
        </w:rPr>
        <w:t xml:space="preserve">in respect </w:t>
      </w:r>
      <w:r w:rsidRPr="00A35FC4">
        <w:rPr>
          <w:rStyle w:val="apple-converted-space"/>
          <w:bCs/>
          <w:sz w:val="24"/>
          <w:szCs w:val="24"/>
          <w:lang w:val="en-US"/>
        </w:rPr>
        <w:t xml:space="preserve">and tolerance, it creates a free space that other </w:t>
      </w:r>
      <w:r w:rsidR="00236F1E" w:rsidRPr="00A35FC4">
        <w:rPr>
          <w:rStyle w:val="apple-converted-space"/>
          <w:b/>
          <w:sz w:val="24"/>
          <w:szCs w:val="24"/>
          <w:lang w:val="en-US"/>
        </w:rPr>
        <w:t xml:space="preserve">deadly </w:t>
      </w:r>
      <w:r w:rsidRPr="00A35FC4">
        <w:rPr>
          <w:rStyle w:val="apple-converted-space"/>
          <w:b/>
          <w:sz w:val="24"/>
          <w:szCs w:val="24"/>
          <w:lang w:val="en-US"/>
        </w:rPr>
        <w:t xml:space="preserve">narratives </w:t>
      </w:r>
      <w:r w:rsidR="00F66BD7" w:rsidRPr="00A35FC4">
        <w:rPr>
          <w:rStyle w:val="apple-converted-space"/>
          <w:bCs/>
          <w:sz w:val="24"/>
          <w:szCs w:val="24"/>
          <w:lang w:val="en-US"/>
        </w:rPr>
        <w:t xml:space="preserve">of hatred </w:t>
      </w:r>
      <w:r w:rsidRPr="00A35FC4">
        <w:rPr>
          <w:rStyle w:val="apple-converted-space"/>
          <w:bCs/>
          <w:sz w:val="24"/>
          <w:szCs w:val="24"/>
          <w:lang w:val="en-US"/>
        </w:rPr>
        <w:t>fill</w:t>
      </w:r>
      <w:r w:rsidR="00727A2E" w:rsidRPr="00A35FC4">
        <w:rPr>
          <w:rStyle w:val="apple-converted-space"/>
          <w:bCs/>
          <w:sz w:val="24"/>
          <w:szCs w:val="24"/>
          <w:lang w:val="en-US"/>
        </w:rPr>
        <w:t>.</w:t>
      </w:r>
    </w:p>
    <w:p w14:paraId="625B6FD5" w14:textId="77777777" w:rsidR="00346117" w:rsidRPr="00A35FC4" w:rsidRDefault="00000000">
      <w:pPr>
        <w:spacing w:line="276" w:lineRule="auto"/>
        <w:rPr>
          <w:sz w:val="24"/>
          <w:szCs w:val="24"/>
          <w:lang w:val="en-US"/>
        </w:rPr>
      </w:pPr>
      <w:r w:rsidRPr="00A35FC4">
        <w:rPr>
          <w:rStyle w:val="apple-converted-space"/>
          <w:bCs/>
          <w:sz w:val="24"/>
          <w:szCs w:val="24"/>
          <w:lang w:val="en-US"/>
        </w:rPr>
        <w:t>Developing "</w:t>
      </w:r>
      <w:r w:rsidRPr="00A35FC4">
        <w:rPr>
          <w:rStyle w:val="apple-converted-space"/>
          <w:b/>
          <w:sz w:val="24"/>
          <w:szCs w:val="24"/>
          <w:lang w:val="en-US"/>
        </w:rPr>
        <w:t>life narratives</w:t>
      </w:r>
      <w:r w:rsidRPr="00A35FC4">
        <w:rPr>
          <w:rStyle w:val="apple-converted-space"/>
          <w:bCs/>
          <w:sz w:val="24"/>
          <w:szCs w:val="24"/>
          <w:lang w:val="en-US"/>
        </w:rPr>
        <w:t xml:space="preserve">" requires courage and strength. For example, the courage to communicate our own cultural and religious narratives and to put them up for discussion. The courage not to </w:t>
      </w:r>
      <w:r w:rsidRPr="00A35FC4">
        <w:rPr>
          <w:rStyle w:val="apple-converted-space"/>
          <w:b/>
          <w:sz w:val="24"/>
          <w:szCs w:val="24"/>
          <w:lang w:val="en-US"/>
        </w:rPr>
        <w:t xml:space="preserve">misinterpret </w:t>
      </w:r>
      <w:r w:rsidRPr="00A35FC4">
        <w:rPr>
          <w:rStyle w:val="apple-converted-space"/>
          <w:bCs/>
          <w:sz w:val="24"/>
          <w:szCs w:val="24"/>
          <w:lang w:val="en-US"/>
        </w:rPr>
        <w:t xml:space="preserve">integration as assimilation and not to raise new fears. </w:t>
      </w:r>
      <w:r w:rsidR="00C53B7F" w:rsidRPr="00A35FC4">
        <w:rPr>
          <w:rStyle w:val="apple-converted-space"/>
          <w:bCs/>
          <w:sz w:val="24"/>
          <w:szCs w:val="24"/>
          <w:lang w:val="en-US"/>
        </w:rPr>
        <w:br/>
      </w:r>
      <w:r w:rsidRPr="00A35FC4">
        <w:rPr>
          <w:rStyle w:val="apple-converted-space"/>
          <w:bCs/>
          <w:sz w:val="24"/>
          <w:szCs w:val="24"/>
          <w:lang w:val="en-US"/>
        </w:rPr>
        <w:t xml:space="preserve">The courage to take religious people seriously, even in a secular society. </w:t>
      </w:r>
      <w:r w:rsidR="00C53B7F" w:rsidRPr="00A35FC4">
        <w:rPr>
          <w:rStyle w:val="apple-converted-space"/>
          <w:bCs/>
          <w:sz w:val="24"/>
          <w:szCs w:val="24"/>
          <w:lang w:val="en-US"/>
        </w:rPr>
        <w:br/>
      </w:r>
      <w:r w:rsidRPr="00A35FC4">
        <w:rPr>
          <w:b/>
          <w:bCs/>
          <w:sz w:val="24"/>
          <w:szCs w:val="24"/>
          <w:lang w:val="en-US"/>
        </w:rPr>
        <w:t xml:space="preserve">Respect for the value of the individual </w:t>
      </w:r>
      <w:r w:rsidRPr="00A35FC4">
        <w:rPr>
          <w:sz w:val="24"/>
          <w:szCs w:val="24"/>
          <w:lang w:val="en-US"/>
        </w:rPr>
        <w:t xml:space="preserve">is becoming the </w:t>
      </w:r>
      <w:r w:rsidRPr="00A35FC4">
        <w:rPr>
          <w:b/>
          <w:bCs/>
          <w:sz w:val="24"/>
          <w:szCs w:val="24"/>
          <w:lang w:val="en-US"/>
        </w:rPr>
        <w:t xml:space="preserve">fundamental issue </w:t>
      </w:r>
      <w:r w:rsidRPr="00A35FC4">
        <w:rPr>
          <w:sz w:val="24"/>
          <w:szCs w:val="24"/>
          <w:lang w:val="en-US"/>
        </w:rPr>
        <w:t xml:space="preserve">of a modern society in a polarized global world. It is urgent to raise this issue also with religious societies. The </w:t>
      </w:r>
      <w:r w:rsidRPr="00A35FC4">
        <w:rPr>
          <w:b/>
          <w:bCs/>
          <w:sz w:val="24"/>
          <w:szCs w:val="24"/>
          <w:lang w:val="en-US"/>
        </w:rPr>
        <w:t xml:space="preserve">Gospels </w:t>
      </w:r>
      <w:r w:rsidRPr="00A35FC4">
        <w:rPr>
          <w:sz w:val="24"/>
          <w:szCs w:val="24"/>
          <w:lang w:val="en-US"/>
        </w:rPr>
        <w:t xml:space="preserve">make it easy for </w:t>
      </w:r>
      <w:r w:rsidR="006B6F3D" w:rsidRPr="00A35FC4">
        <w:rPr>
          <w:b/>
          <w:bCs/>
          <w:sz w:val="24"/>
          <w:szCs w:val="24"/>
          <w:lang w:val="en-US"/>
        </w:rPr>
        <w:t xml:space="preserve">Christian </w:t>
      </w:r>
      <w:r w:rsidRPr="00A35FC4">
        <w:rPr>
          <w:b/>
          <w:bCs/>
          <w:sz w:val="24"/>
          <w:szCs w:val="24"/>
          <w:lang w:val="en-US"/>
        </w:rPr>
        <w:t xml:space="preserve">churches </w:t>
      </w:r>
      <w:r w:rsidRPr="00A35FC4">
        <w:rPr>
          <w:sz w:val="24"/>
          <w:szCs w:val="24"/>
          <w:lang w:val="en-US"/>
        </w:rPr>
        <w:t xml:space="preserve">to reflect this basic attitude of individual freedom in their theology. </w:t>
      </w:r>
      <w:r w:rsidRPr="00A35FC4">
        <w:rPr>
          <w:b/>
          <w:bCs/>
          <w:sz w:val="24"/>
          <w:szCs w:val="24"/>
          <w:lang w:val="en-US"/>
        </w:rPr>
        <w:t xml:space="preserve">Islamic communities will </w:t>
      </w:r>
      <w:r w:rsidRPr="00A35FC4">
        <w:rPr>
          <w:sz w:val="24"/>
          <w:szCs w:val="24"/>
          <w:lang w:val="en-US"/>
        </w:rPr>
        <w:t xml:space="preserve">still </w:t>
      </w:r>
      <w:r w:rsidRPr="00A35FC4">
        <w:rPr>
          <w:b/>
          <w:bCs/>
          <w:sz w:val="24"/>
          <w:szCs w:val="24"/>
          <w:lang w:val="en-US"/>
        </w:rPr>
        <w:t xml:space="preserve">have to face </w:t>
      </w:r>
      <w:r w:rsidRPr="00A35FC4">
        <w:rPr>
          <w:sz w:val="24"/>
          <w:szCs w:val="24"/>
          <w:lang w:val="en-US"/>
        </w:rPr>
        <w:t xml:space="preserve">this question. A new approach to an </w:t>
      </w:r>
      <w:r w:rsidRPr="00A35FC4">
        <w:rPr>
          <w:b/>
          <w:bCs/>
          <w:sz w:val="24"/>
          <w:szCs w:val="24"/>
          <w:lang w:val="en-US"/>
        </w:rPr>
        <w:t xml:space="preserve">interpretation immanent </w:t>
      </w:r>
      <w:r w:rsidRPr="00A35FC4">
        <w:rPr>
          <w:sz w:val="24"/>
          <w:szCs w:val="24"/>
          <w:lang w:val="en-US"/>
        </w:rPr>
        <w:t xml:space="preserve">to the times will have to be found in the study of the Koran. The knowledge that such interpretations have already existed in the </w:t>
      </w:r>
      <w:r w:rsidRPr="00A35FC4">
        <w:rPr>
          <w:b/>
          <w:bCs/>
          <w:sz w:val="24"/>
          <w:szCs w:val="24"/>
          <w:lang w:val="en-US"/>
        </w:rPr>
        <w:t xml:space="preserve">history of Islam </w:t>
      </w:r>
      <w:r w:rsidRPr="00A35FC4">
        <w:rPr>
          <w:sz w:val="24"/>
          <w:szCs w:val="24"/>
          <w:lang w:val="en-US"/>
        </w:rPr>
        <w:t xml:space="preserve">will help in this regard. However, since the early Middle Ages, these new outlets for an </w:t>
      </w:r>
      <w:r w:rsidRPr="00A35FC4">
        <w:rPr>
          <w:b/>
          <w:bCs/>
          <w:sz w:val="24"/>
          <w:szCs w:val="24"/>
          <w:lang w:val="en-US"/>
        </w:rPr>
        <w:t xml:space="preserve">intellectually critical </w:t>
      </w:r>
      <w:r w:rsidRPr="00A35FC4">
        <w:rPr>
          <w:sz w:val="24"/>
          <w:szCs w:val="24"/>
          <w:lang w:val="en-US"/>
        </w:rPr>
        <w:t>understanding of the Qur'an have been suppressed and forgotten.</w:t>
      </w:r>
    </w:p>
    <w:p w14:paraId="2CA43EE3" w14:textId="77777777" w:rsidR="00346117" w:rsidRPr="00A35FC4" w:rsidRDefault="00000000">
      <w:pPr>
        <w:numPr>
          <w:ilvl w:val="0"/>
          <w:numId w:val="1"/>
        </w:numPr>
        <w:spacing w:after="120" w:line="276" w:lineRule="auto"/>
        <w:ind w:left="0" w:firstLine="0"/>
        <w:rPr>
          <w:rFonts w:ascii="Calibri" w:eastAsia="Times New Roman" w:hAnsi="Calibri" w:cs="Calibri"/>
          <w:b/>
          <w:color w:val="FFFFFF" w:themeColor="background1"/>
          <w:kern w:val="2"/>
          <w:sz w:val="24"/>
          <w:szCs w:val="24"/>
          <w:highlight w:val="darkRed"/>
          <w:lang w:val="en-US" w:eastAsia="de-AT"/>
          <w14:ligatures w14:val="standardContextual"/>
        </w:rPr>
      </w:pPr>
      <w:r w:rsidRPr="00A35FC4">
        <w:rPr>
          <w:rFonts w:ascii="Calibri" w:eastAsia="Times New Roman" w:hAnsi="Calibri" w:cs="Calibri"/>
          <w:b/>
          <w:color w:val="FFFFFF" w:themeColor="background1"/>
          <w:kern w:val="2"/>
          <w:sz w:val="24"/>
          <w:szCs w:val="24"/>
          <w:highlight w:val="darkRed"/>
          <w:lang w:val="en-US" w:eastAsia="de-AT"/>
          <w14:ligatures w14:val="standardContextual"/>
        </w:rPr>
        <w:t>The contribution of religions to reconciliation</w:t>
      </w:r>
    </w:p>
    <w:p w14:paraId="340D4E0D" w14:textId="77777777" w:rsidR="00346117" w:rsidRPr="00A35FC4" w:rsidRDefault="00000000">
      <w:pPr>
        <w:spacing w:line="276" w:lineRule="auto"/>
        <w:rPr>
          <w:sz w:val="24"/>
          <w:szCs w:val="24"/>
          <w:lang w:val="en-US"/>
        </w:rPr>
      </w:pPr>
      <w:r w:rsidRPr="00A35FC4">
        <w:rPr>
          <w:rStyle w:val="apple-converted-space"/>
          <w:bCs/>
          <w:sz w:val="24"/>
          <w:szCs w:val="24"/>
          <w:lang w:val="en-US"/>
        </w:rPr>
        <w:t xml:space="preserve">Religious communities themselves must initiate dialogue among themselves. This authentic internal and external </w:t>
      </w:r>
      <w:r w:rsidRPr="00A35FC4">
        <w:rPr>
          <w:sz w:val="24"/>
          <w:szCs w:val="24"/>
          <w:lang w:val="en-US"/>
        </w:rPr>
        <w:t xml:space="preserve">dialogue of positive narratives does not exist simply as a deus ex machina. It has to be worked for. Pastor Wilm from Hamburg describes it </w:t>
      </w:r>
      <w:r w:rsidR="00177C6E" w:rsidRPr="00A35FC4">
        <w:rPr>
          <w:sz w:val="24"/>
          <w:szCs w:val="24"/>
          <w:lang w:val="en-US"/>
        </w:rPr>
        <w:t>very well</w:t>
      </w:r>
      <w:r w:rsidRPr="00A35FC4">
        <w:rPr>
          <w:sz w:val="24"/>
          <w:szCs w:val="24"/>
          <w:lang w:val="en-US"/>
        </w:rPr>
        <w:t>: Dialogue "</w:t>
      </w:r>
      <w:r w:rsidRPr="00A35FC4">
        <w:rPr>
          <w:i/>
          <w:sz w:val="24"/>
          <w:szCs w:val="24"/>
          <w:lang w:val="en-US"/>
        </w:rPr>
        <w:t xml:space="preserve">only works if neither side has to deny its identity. Sincerity helps. And a culture of debate. If you don't </w:t>
      </w:r>
      <w:r w:rsidRPr="00A35FC4">
        <w:rPr>
          <w:b/>
          <w:bCs/>
          <w:i/>
          <w:sz w:val="24"/>
          <w:szCs w:val="24"/>
          <w:lang w:val="en-US"/>
        </w:rPr>
        <w:t xml:space="preserve">want </w:t>
      </w:r>
      <w:r w:rsidRPr="00A35FC4">
        <w:rPr>
          <w:i/>
          <w:sz w:val="24"/>
          <w:szCs w:val="24"/>
          <w:lang w:val="en-US"/>
        </w:rPr>
        <w:t>that, you prevent reconciliation."</w:t>
      </w:r>
      <w:r w:rsidR="00697AB7">
        <w:rPr>
          <w:rStyle w:val="Endnotenzeichen"/>
          <w:i/>
          <w:sz w:val="24"/>
          <w:szCs w:val="24"/>
        </w:rPr>
        <w:endnoteReference w:id="4"/>
      </w:r>
    </w:p>
    <w:p w14:paraId="7D781C6A" w14:textId="77777777" w:rsidR="00346117" w:rsidRPr="00A35FC4" w:rsidRDefault="00000000">
      <w:pPr>
        <w:spacing w:line="276" w:lineRule="auto"/>
        <w:rPr>
          <w:sz w:val="24"/>
          <w:szCs w:val="24"/>
          <w:lang w:val="en-US"/>
        </w:rPr>
      </w:pPr>
      <w:r w:rsidRPr="00A35FC4">
        <w:rPr>
          <w:sz w:val="24"/>
          <w:szCs w:val="24"/>
          <w:lang w:val="en-US"/>
        </w:rPr>
        <w:t xml:space="preserve">We wish our religious representatives and all believers the necessary strength to be more visible in society. Visible with their own beliefs, </w:t>
      </w:r>
      <w:r w:rsidRPr="00A35FC4">
        <w:rPr>
          <w:b/>
          <w:bCs/>
          <w:sz w:val="24"/>
          <w:szCs w:val="24"/>
          <w:lang w:val="en-US"/>
        </w:rPr>
        <w:t xml:space="preserve">coupled with openness </w:t>
      </w:r>
      <w:r w:rsidRPr="00A35FC4">
        <w:rPr>
          <w:sz w:val="24"/>
          <w:szCs w:val="24"/>
          <w:lang w:val="en-US"/>
        </w:rPr>
        <w:t xml:space="preserve">to diversity. </w:t>
      </w:r>
    </w:p>
    <w:p w14:paraId="03E70A98" w14:textId="77777777" w:rsidR="00346117" w:rsidRPr="00A35FC4" w:rsidRDefault="00000000">
      <w:pPr>
        <w:spacing w:line="276" w:lineRule="auto"/>
        <w:rPr>
          <w:sz w:val="24"/>
          <w:szCs w:val="24"/>
          <w:lang w:val="en-US"/>
        </w:rPr>
      </w:pPr>
      <w:r w:rsidRPr="00A35FC4">
        <w:rPr>
          <w:sz w:val="24"/>
          <w:szCs w:val="24"/>
          <w:lang w:val="en-US"/>
        </w:rPr>
        <w:lastRenderedPageBreak/>
        <w:t xml:space="preserve">Our society lacks this competition between religious beliefs; religious communities </w:t>
      </w:r>
      <w:r w:rsidRPr="00A35FC4">
        <w:rPr>
          <w:b/>
          <w:bCs/>
          <w:sz w:val="24"/>
          <w:szCs w:val="24"/>
          <w:lang w:val="en-US"/>
        </w:rPr>
        <w:t xml:space="preserve">withdraw too much </w:t>
      </w:r>
      <w:r w:rsidRPr="00A35FC4">
        <w:rPr>
          <w:sz w:val="24"/>
          <w:szCs w:val="24"/>
          <w:lang w:val="en-US"/>
        </w:rPr>
        <w:t xml:space="preserve">into their own </w:t>
      </w:r>
      <w:r w:rsidRPr="00A35FC4">
        <w:rPr>
          <w:i/>
          <w:iCs/>
          <w:sz w:val="24"/>
          <w:szCs w:val="24"/>
          <w:lang w:val="en-US"/>
        </w:rPr>
        <w:t xml:space="preserve">ghettos </w:t>
      </w:r>
      <w:r w:rsidRPr="00A35FC4">
        <w:rPr>
          <w:sz w:val="24"/>
          <w:szCs w:val="24"/>
          <w:lang w:val="en-US"/>
        </w:rPr>
        <w:t>and refuse to participate in the social discourse. In Europe, unfortunately, this also applies to the Catholic Church.</w:t>
      </w:r>
    </w:p>
    <w:p w14:paraId="518E14E7" w14:textId="1D3F585D" w:rsidR="00346117" w:rsidRPr="00A35FC4" w:rsidRDefault="00000000">
      <w:pPr>
        <w:spacing w:line="276" w:lineRule="auto"/>
        <w:rPr>
          <w:sz w:val="24"/>
          <w:szCs w:val="24"/>
          <w:lang w:val="en-US"/>
        </w:rPr>
      </w:pPr>
      <w:r w:rsidRPr="00A35FC4">
        <w:rPr>
          <w:rStyle w:val="apple-converted-space"/>
          <w:rFonts w:ascii="Calibri" w:hAnsi="Calibri" w:cs="Calibri"/>
          <w:bCs/>
          <w:sz w:val="24"/>
          <w:szCs w:val="24"/>
          <w:lang w:val="en-US"/>
        </w:rPr>
        <w:t xml:space="preserve">I believe that it is precisely religions that have the power to tell their own </w:t>
      </w:r>
      <w:r w:rsidR="007A26C7" w:rsidRPr="00A35FC4">
        <w:rPr>
          <w:rStyle w:val="apple-converted-space"/>
          <w:rFonts w:ascii="Calibri" w:hAnsi="Calibri" w:cs="Calibri"/>
          <w:b/>
          <w:sz w:val="24"/>
          <w:szCs w:val="24"/>
          <w:lang w:val="en-US"/>
        </w:rPr>
        <w:t xml:space="preserve">narratives </w:t>
      </w:r>
      <w:r w:rsidRPr="00A35FC4">
        <w:rPr>
          <w:rStyle w:val="apple-converted-space"/>
          <w:rFonts w:ascii="Calibri" w:hAnsi="Calibri" w:cs="Calibri"/>
          <w:b/>
          <w:sz w:val="24"/>
          <w:szCs w:val="24"/>
          <w:lang w:val="en-US"/>
        </w:rPr>
        <w:t xml:space="preserve">of life </w:t>
      </w:r>
      <w:r w:rsidRPr="00A35FC4">
        <w:rPr>
          <w:rStyle w:val="apple-converted-space"/>
          <w:rFonts w:ascii="Calibri" w:hAnsi="Calibri" w:cs="Calibri"/>
          <w:bCs/>
          <w:sz w:val="24"/>
          <w:szCs w:val="24"/>
          <w:lang w:val="en-US"/>
        </w:rPr>
        <w:t>based on spirituality and their narrative of human dignity and peace in the world</w:t>
      </w:r>
      <w:r w:rsidR="006B6F3D" w:rsidRPr="00A35FC4">
        <w:rPr>
          <w:rStyle w:val="apple-converted-space"/>
          <w:rFonts w:ascii="Calibri" w:hAnsi="Calibri" w:cs="Calibri"/>
          <w:bCs/>
          <w:sz w:val="24"/>
          <w:szCs w:val="24"/>
          <w:lang w:val="en-US"/>
        </w:rPr>
        <w:t xml:space="preserve">. A narrative that Pope Francis addressed in his encyclical </w:t>
      </w:r>
      <w:r w:rsidR="006B6F3D" w:rsidRPr="00A35FC4">
        <w:rPr>
          <w:rStyle w:val="apple-converted-space"/>
          <w:rFonts w:ascii="Calibri" w:hAnsi="Calibri" w:cs="Calibri"/>
          <w:b/>
          <w:sz w:val="24"/>
          <w:szCs w:val="24"/>
          <w:lang w:val="en-US"/>
        </w:rPr>
        <w:t xml:space="preserve">"Fratelli tutti," </w:t>
      </w:r>
      <w:r w:rsidR="006B6F3D" w:rsidRPr="00A35FC4">
        <w:rPr>
          <w:rStyle w:val="apple-converted-space"/>
          <w:rFonts w:ascii="Calibri" w:hAnsi="Calibri" w:cs="Calibri"/>
          <w:bCs/>
          <w:sz w:val="24"/>
          <w:szCs w:val="24"/>
          <w:lang w:val="en-US"/>
        </w:rPr>
        <w:t xml:space="preserve">for example. </w:t>
      </w:r>
      <w:r w:rsidR="004D2C90" w:rsidRPr="00A35FC4">
        <w:rPr>
          <w:sz w:val="24"/>
          <w:szCs w:val="24"/>
          <w:lang w:val="en-US"/>
        </w:rPr>
        <w:t xml:space="preserve">Now the course is being set for the future of </w:t>
      </w:r>
      <w:r w:rsidR="001D399F" w:rsidRPr="00A35FC4">
        <w:rPr>
          <w:sz w:val="24"/>
          <w:szCs w:val="24"/>
          <w:lang w:val="en-US"/>
        </w:rPr>
        <w:t>our global society</w:t>
      </w:r>
      <w:r w:rsidR="004D2C90" w:rsidRPr="00A35FC4">
        <w:rPr>
          <w:sz w:val="24"/>
          <w:szCs w:val="24"/>
          <w:lang w:val="en-US"/>
        </w:rPr>
        <w:t xml:space="preserve">. </w:t>
      </w:r>
      <w:r w:rsidR="0054637B">
        <w:rPr>
          <w:b/>
          <w:bCs/>
          <w:sz w:val="24"/>
          <w:szCs w:val="24"/>
          <w:lang w:val="en-US"/>
        </w:rPr>
        <w:t>Nigeria</w:t>
      </w:r>
      <w:r w:rsidR="001D399F" w:rsidRPr="00A35FC4">
        <w:rPr>
          <w:b/>
          <w:bCs/>
          <w:sz w:val="24"/>
          <w:szCs w:val="24"/>
          <w:lang w:val="en-US"/>
        </w:rPr>
        <w:t xml:space="preserve"> must find and affirm </w:t>
      </w:r>
      <w:r w:rsidR="001D399F" w:rsidRPr="00A35FC4">
        <w:rPr>
          <w:sz w:val="24"/>
          <w:szCs w:val="24"/>
          <w:lang w:val="en-US"/>
        </w:rPr>
        <w:t xml:space="preserve">its place in this process. </w:t>
      </w:r>
    </w:p>
    <w:p w14:paraId="79858B60" w14:textId="1246E972" w:rsidR="0054637B" w:rsidRDefault="0054637B" w:rsidP="0054637B">
      <w:pPr>
        <w:spacing w:line="276" w:lineRule="auto"/>
        <w:rPr>
          <w:sz w:val="24"/>
          <w:szCs w:val="24"/>
          <w:lang w:val="en-US"/>
        </w:rPr>
      </w:pPr>
      <w:r w:rsidRPr="0054637B">
        <w:rPr>
          <w:sz w:val="24"/>
          <w:szCs w:val="24"/>
          <w:lang w:val="en-US"/>
        </w:rPr>
        <w:t xml:space="preserve">This is </w:t>
      </w:r>
      <w:r>
        <w:rPr>
          <w:sz w:val="24"/>
          <w:szCs w:val="24"/>
          <w:lang w:val="en-US"/>
        </w:rPr>
        <w:t>the</w:t>
      </w:r>
      <w:r w:rsidRPr="0054637B">
        <w:rPr>
          <w:sz w:val="24"/>
          <w:szCs w:val="24"/>
          <w:lang w:val="en-US"/>
        </w:rPr>
        <w:t xml:space="preserve"> reason why organizations like CIDJAP are so important. Exchange across borders is indispensable today. In a world of wars, narratives of hatred and intolerance, there must be fixed points of honest dialogue and reconciliation. May CIDJAP be a space for meeting, for the development of alternative narratives of reconciliation and dialogue – and of narratives of HOPE. Monsignore Obiora Ike has laid the foundations for this. I´m especially indebted to him.</w:t>
      </w:r>
    </w:p>
    <w:p w14:paraId="50CDDBA4" w14:textId="6B9B6842" w:rsidR="00346117" w:rsidRDefault="0054637B">
      <w:pPr>
        <w:numPr>
          <w:ilvl w:val="0"/>
          <w:numId w:val="1"/>
        </w:numPr>
        <w:spacing w:after="120" w:line="276" w:lineRule="auto"/>
        <w:ind w:left="0" w:firstLine="0"/>
        <w:rPr>
          <w:rFonts w:ascii="Calibri" w:eastAsia="Times New Roman" w:hAnsi="Calibri" w:cs="Calibri"/>
          <w:b/>
          <w:color w:val="FFFFFF" w:themeColor="background1"/>
          <w:kern w:val="2"/>
          <w:sz w:val="24"/>
          <w:szCs w:val="24"/>
          <w:highlight w:val="darkRed"/>
          <w:lang w:eastAsia="de-AT"/>
          <w14:ligatures w14:val="standardContextual"/>
        </w:rPr>
      </w:pPr>
      <w:r>
        <w:rPr>
          <w:rFonts w:ascii="Calibri" w:eastAsia="Times New Roman" w:hAnsi="Calibri" w:cs="Calibri"/>
          <w:b/>
          <w:color w:val="FFFFFF" w:themeColor="background1"/>
          <w:kern w:val="2"/>
          <w:sz w:val="24"/>
          <w:szCs w:val="24"/>
          <w:highlight w:val="darkRed"/>
          <w:lang w:eastAsia="de-AT"/>
          <w14:ligatures w14:val="standardContextual"/>
        </w:rPr>
        <w:t>We are being asked</w:t>
      </w:r>
    </w:p>
    <w:p w14:paraId="04700F87" w14:textId="77777777" w:rsidR="00346117" w:rsidRPr="00A35FC4" w:rsidRDefault="00000000">
      <w:pPr>
        <w:spacing w:line="276" w:lineRule="auto"/>
        <w:rPr>
          <w:rFonts w:ascii="Calibri" w:hAnsi="Calibri" w:cs="Calibri"/>
          <w:bCs/>
          <w:sz w:val="24"/>
          <w:szCs w:val="24"/>
          <w:lang w:val="en-US"/>
        </w:rPr>
      </w:pPr>
      <w:r w:rsidRPr="00A35FC4">
        <w:rPr>
          <w:rFonts w:ascii="Calibri" w:hAnsi="Calibri" w:cs="Calibri"/>
          <w:b/>
          <w:sz w:val="24"/>
          <w:szCs w:val="24"/>
          <w:lang w:val="en-US"/>
        </w:rPr>
        <w:t>The focus is on education</w:t>
      </w:r>
      <w:r w:rsidRPr="00A35FC4">
        <w:rPr>
          <w:rFonts w:ascii="Calibri" w:hAnsi="Calibri" w:cs="Calibri"/>
          <w:bCs/>
          <w:sz w:val="24"/>
          <w:szCs w:val="24"/>
          <w:lang w:val="en-US"/>
        </w:rPr>
        <w:t xml:space="preserve">. </w:t>
      </w:r>
    </w:p>
    <w:p w14:paraId="5A106590" w14:textId="77777777" w:rsidR="00346117" w:rsidRPr="00A35FC4" w:rsidRDefault="00000000">
      <w:pPr>
        <w:spacing w:line="276" w:lineRule="auto"/>
        <w:rPr>
          <w:rFonts w:ascii="Calibri" w:hAnsi="Calibri" w:cs="Calibri"/>
          <w:bCs/>
          <w:sz w:val="24"/>
          <w:szCs w:val="24"/>
          <w:lang w:val="en-US"/>
        </w:rPr>
      </w:pPr>
      <w:r w:rsidRPr="00A35FC4">
        <w:rPr>
          <w:rFonts w:ascii="Calibri" w:hAnsi="Calibri" w:cs="Calibri"/>
          <w:bCs/>
          <w:sz w:val="24"/>
          <w:szCs w:val="24"/>
          <w:lang w:val="en-US"/>
        </w:rPr>
        <w:t xml:space="preserve">Education from the youngest to the oldest. </w:t>
      </w:r>
    </w:p>
    <w:p w14:paraId="42153601" w14:textId="77777777" w:rsidR="00346117" w:rsidRPr="00A35FC4" w:rsidRDefault="00000000">
      <w:pPr>
        <w:spacing w:line="276" w:lineRule="auto"/>
        <w:rPr>
          <w:rFonts w:ascii="Calibri" w:hAnsi="Calibri" w:cs="Calibri"/>
          <w:bCs/>
          <w:sz w:val="24"/>
          <w:szCs w:val="24"/>
          <w:lang w:val="en-US"/>
        </w:rPr>
      </w:pPr>
      <w:r w:rsidRPr="00A35FC4">
        <w:rPr>
          <w:rFonts w:ascii="Calibri" w:hAnsi="Calibri" w:cs="Calibri"/>
          <w:bCs/>
          <w:sz w:val="24"/>
          <w:szCs w:val="24"/>
          <w:lang w:val="en-US"/>
        </w:rPr>
        <w:t>At</w:t>
      </w:r>
      <w:bookmarkStart w:id="2" w:name="_Hlk172104423"/>
      <w:r w:rsidR="00133C73" w:rsidRPr="00A35FC4">
        <w:rPr>
          <w:rFonts w:ascii="Calibri" w:hAnsi="Calibri" w:cs="Calibri"/>
          <w:b/>
          <w:sz w:val="24"/>
          <w:szCs w:val="24"/>
          <w:lang w:val="en-US"/>
        </w:rPr>
        <w:t xml:space="preserve"> Kindergarten</w:t>
      </w:r>
      <w:bookmarkEnd w:id="2"/>
      <w:r w:rsidRPr="00A35FC4">
        <w:rPr>
          <w:rFonts w:ascii="Calibri" w:hAnsi="Calibri" w:cs="Calibri"/>
          <w:bCs/>
          <w:sz w:val="24"/>
          <w:szCs w:val="24"/>
          <w:lang w:val="en-US"/>
        </w:rPr>
        <w:t xml:space="preserve"> and at </w:t>
      </w:r>
      <w:r w:rsidRPr="00A35FC4">
        <w:rPr>
          <w:rFonts w:ascii="Calibri" w:hAnsi="Calibri" w:cs="Calibri"/>
          <w:b/>
          <w:sz w:val="24"/>
          <w:szCs w:val="24"/>
          <w:lang w:val="en-US"/>
        </w:rPr>
        <w:t>school</w:t>
      </w:r>
      <w:r w:rsidRPr="00A35FC4">
        <w:rPr>
          <w:rFonts w:ascii="Calibri" w:hAnsi="Calibri" w:cs="Calibri"/>
          <w:bCs/>
          <w:sz w:val="24"/>
          <w:szCs w:val="24"/>
          <w:lang w:val="en-US"/>
        </w:rPr>
        <w:t xml:space="preserve">, </w:t>
      </w:r>
      <w:r w:rsidRPr="00A35FC4">
        <w:rPr>
          <w:rFonts w:ascii="Calibri" w:hAnsi="Calibri" w:cs="Calibri"/>
          <w:b/>
          <w:sz w:val="24"/>
          <w:szCs w:val="24"/>
          <w:lang w:val="en-US"/>
        </w:rPr>
        <w:t xml:space="preserve">universities </w:t>
      </w:r>
      <w:r w:rsidRPr="00A35FC4">
        <w:rPr>
          <w:rFonts w:ascii="Calibri" w:hAnsi="Calibri" w:cs="Calibri"/>
          <w:bCs/>
          <w:sz w:val="24"/>
          <w:szCs w:val="24"/>
          <w:lang w:val="en-US"/>
        </w:rPr>
        <w:t xml:space="preserve">and </w:t>
      </w:r>
      <w:r w:rsidRPr="00A35FC4">
        <w:rPr>
          <w:rFonts w:ascii="Calibri" w:hAnsi="Calibri" w:cs="Calibri"/>
          <w:b/>
          <w:sz w:val="24"/>
          <w:szCs w:val="24"/>
          <w:lang w:val="en-US"/>
        </w:rPr>
        <w:t>training centers</w:t>
      </w:r>
      <w:r w:rsidRPr="00A35FC4">
        <w:rPr>
          <w:rFonts w:ascii="Calibri" w:hAnsi="Calibri" w:cs="Calibri"/>
          <w:bCs/>
          <w:sz w:val="24"/>
          <w:szCs w:val="24"/>
          <w:lang w:val="en-US"/>
        </w:rPr>
        <w:t xml:space="preserve">. </w:t>
      </w:r>
    </w:p>
    <w:p w14:paraId="42C5A565" w14:textId="77777777" w:rsidR="00346117" w:rsidRPr="00A35FC4" w:rsidRDefault="00000000" w:rsidP="00723D73">
      <w:pPr>
        <w:spacing w:after="0" w:line="276" w:lineRule="auto"/>
        <w:rPr>
          <w:rFonts w:ascii="Calibri" w:hAnsi="Calibri" w:cs="Calibri"/>
          <w:b/>
          <w:sz w:val="24"/>
          <w:szCs w:val="24"/>
          <w:lang w:val="en-US"/>
        </w:rPr>
      </w:pPr>
      <w:bookmarkStart w:id="3" w:name="_Hlk172104546"/>
      <w:r w:rsidRPr="00A35FC4">
        <w:rPr>
          <w:rFonts w:ascii="Calibri" w:hAnsi="Calibri" w:cs="Calibri"/>
          <w:bCs/>
          <w:sz w:val="24"/>
          <w:szCs w:val="24"/>
          <w:lang w:val="en-US"/>
        </w:rPr>
        <w:t xml:space="preserve">Therefore, we must </w:t>
      </w:r>
      <w:r w:rsidRPr="00A35FC4">
        <w:rPr>
          <w:rFonts w:ascii="Calibri" w:hAnsi="Calibri" w:cs="Calibri"/>
          <w:b/>
          <w:sz w:val="24"/>
          <w:szCs w:val="24"/>
          <w:lang w:val="en-US"/>
        </w:rPr>
        <w:t xml:space="preserve">insist </w:t>
      </w:r>
      <w:r w:rsidRPr="00A35FC4">
        <w:rPr>
          <w:rFonts w:ascii="Calibri" w:hAnsi="Calibri" w:cs="Calibri"/>
          <w:bCs/>
          <w:sz w:val="24"/>
          <w:szCs w:val="24"/>
          <w:lang w:val="en-US"/>
        </w:rPr>
        <w:t xml:space="preserve">on the fact that it is a question </w:t>
      </w:r>
      <w:r w:rsidRPr="00A35FC4">
        <w:rPr>
          <w:rFonts w:ascii="Calibri" w:hAnsi="Calibri" w:cs="Calibri"/>
          <w:b/>
          <w:sz w:val="24"/>
          <w:szCs w:val="24"/>
          <w:lang w:val="en-US"/>
        </w:rPr>
        <w:t xml:space="preserve">of education. </w:t>
      </w:r>
    </w:p>
    <w:p w14:paraId="3366F626" w14:textId="77777777" w:rsidR="00346117" w:rsidRPr="00A35FC4" w:rsidRDefault="00000000" w:rsidP="00723D73">
      <w:pPr>
        <w:pStyle w:val="Listenabsatz"/>
        <w:numPr>
          <w:ilvl w:val="0"/>
          <w:numId w:val="4"/>
        </w:numPr>
        <w:spacing w:after="0" w:line="276" w:lineRule="auto"/>
        <w:rPr>
          <w:rFonts w:ascii="Calibri" w:hAnsi="Calibri" w:cs="Calibri"/>
          <w:bCs/>
          <w:sz w:val="24"/>
          <w:szCs w:val="24"/>
          <w:lang w:val="en-US"/>
        </w:rPr>
      </w:pPr>
      <w:r w:rsidRPr="00A35FC4">
        <w:rPr>
          <w:rFonts w:ascii="Calibri" w:hAnsi="Calibri" w:cs="Calibri"/>
          <w:b/>
          <w:sz w:val="24"/>
          <w:szCs w:val="24"/>
          <w:lang w:val="en-US"/>
        </w:rPr>
        <w:t>based on values</w:t>
      </w:r>
      <w:bookmarkEnd w:id="3"/>
      <w:r w:rsidR="001C176A" w:rsidRPr="00A35FC4">
        <w:rPr>
          <w:rFonts w:ascii="Calibri" w:hAnsi="Calibri" w:cs="Calibri"/>
          <w:bCs/>
          <w:sz w:val="24"/>
          <w:szCs w:val="24"/>
          <w:lang w:val="en-US"/>
        </w:rPr>
        <w:t xml:space="preserve"> (ethics, religions), </w:t>
      </w:r>
    </w:p>
    <w:p w14:paraId="0FFDDD35" w14:textId="77777777" w:rsidR="00346117" w:rsidRPr="00A35FC4" w:rsidRDefault="00000000" w:rsidP="00723D73">
      <w:pPr>
        <w:pStyle w:val="Listenabsatz"/>
        <w:numPr>
          <w:ilvl w:val="0"/>
          <w:numId w:val="4"/>
        </w:numPr>
        <w:spacing w:after="0" w:line="276" w:lineRule="auto"/>
        <w:rPr>
          <w:rFonts w:ascii="Calibri" w:hAnsi="Calibri" w:cs="Calibri"/>
          <w:bCs/>
          <w:sz w:val="24"/>
          <w:szCs w:val="24"/>
          <w:lang w:val="en-US"/>
        </w:rPr>
      </w:pPr>
      <w:r w:rsidRPr="00A35FC4">
        <w:rPr>
          <w:rFonts w:ascii="Calibri" w:hAnsi="Calibri" w:cs="Calibri"/>
          <w:bCs/>
          <w:sz w:val="24"/>
          <w:szCs w:val="24"/>
          <w:lang w:val="en-US"/>
        </w:rPr>
        <w:t xml:space="preserve">followed by an </w:t>
      </w:r>
      <w:r w:rsidRPr="00A35FC4">
        <w:rPr>
          <w:rFonts w:ascii="Calibri" w:hAnsi="Calibri" w:cs="Calibri"/>
          <w:b/>
          <w:sz w:val="24"/>
          <w:szCs w:val="24"/>
          <w:lang w:val="en-US"/>
        </w:rPr>
        <w:t>authentic dialogue</w:t>
      </w:r>
      <w:r w:rsidRPr="00A35FC4">
        <w:rPr>
          <w:rFonts w:ascii="Calibri" w:hAnsi="Calibri" w:cs="Calibri"/>
          <w:bCs/>
          <w:sz w:val="24"/>
          <w:szCs w:val="24"/>
          <w:lang w:val="en-US"/>
        </w:rPr>
        <w:t xml:space="preserve">, because without dialogue there is no mutual understanding, </w:t>
      </w:r>
    </w:p>
    <w:p w14:paraId="191C0616" w14:textId="77777777" w:rsidR="00346117" w:rsidRPr="00A35FC4" w:rsidRDefault="00000000" w:rsidP="00723D73">
      <w:pPr>
        <w:pStyle w:val="Listenabsatz"/>
        <w:numPr>
          <w:ilvl w:val="0"/>
          <w:numId w:val="4"/>
        </w:numPr>
        <w:spacing w:after="0" w:line="276" w:lineRule="auto"/>
        <w:rPr>
          <w:rFonts w:ascii="Calibri" w:hAnsi="Calibri" w:cs="Calibri"/>
          <w:bCs/>
          <w:sz w:val="24"/>
          <w:szCs w:val="24"/>
          <w:lang w:val="en-US"/>
        </w:rPr>
      </w:pPr>
      <w:r w:rsidRPr="00A35FC4">
        <w:rPr>
          <w:rFonts w:ascii="Calibri" w:hAnsi="Calibri" w:cs="Calibri"/>
          <w:bCs/>
          <w:sz w:val="24"/>
          <w:szCs w:val="24"/>
          <w:lang w:val="en-US"/>
        </w:rPr>
        <w:t xml:space="preserve">and accompanied by </w:t>
      </w:r>
      <w:r w:rsidRPr="00A35FC4">
        <w:rPr>
          <w:rFonts w:ascii="Calibri" w:hAnsi="Calibri" w:cs="Calibri"/>
          <w:b/>
          <w:sz w:val="24"/>
          <w:szCs w:val="24"/>
          <w:lang w:val="en-US"/>
        </w:rPr>
        <w:t xml:space="preserve">socio-political action </w:t>
      </w:r>
      <w:r w:rsidRPr="00A35FC4">
        <w:rPr>
          <w:rFonts w:ascii="Calibri" w:hAnsi="Calibri" w:cs="Calibri"/>
          <w:bCs/>
          <w:sz w:val="24"/>
          <w:szCs w:val="24"/>
          <w:lang w:val="en-US"/>
        </w:rPr>
        <w:t>(</w:t>
      </w:r>
      <w:r w:rsidR="00133C73" w:rsidRPr="00A35FC4">
        <w:rPr>
          <w:rFonts w:ascii="Calibri" w:hAnsi="Calibri" w:cs="Calibri"/>
          <w:bCs/>
          <w:sz w:val="24"/>
          <w:szCs w:val="24"/>
          <w:lang w:val="en-US"/>
        </w:rPr>
        <w:t>intertwining education and civil society</w:t>
      </w:r>
      <w:r w:rsidRPr="00A35FC4">
        <w:rPr>
          <w:rFonts w:ascii="Calibri" w:hAnsi="Calibri" w:cs="Calibri"/>
          <w:bCs/>
          <w:sz w:val="24"/>
          <w:szCs w:val="24"/>
          <w:lang w:val="en-US"/>
        </w:rPr>
        <w:t xml:space="preserve">). </w:t>
      </w:r>
    </w:p>
    <w:p w14:paraId="63222693" w14:textId="77777777" w:rsidR="00346117" w:rsidRDefault="00000000">
      <w:pPr>
        <w:spacing w:line="276" w:lineRule="auto"/>
        <w:rPr>
          <w:rFonts w:ascii="Calibri" w:hAnsi="Calibri" w:cs="Calibri"/>
          <w:b/>
          <w:sz w:val="24"/>
          <w:szCs w:val="24"/>
        </w:rPr>
      </w:pPr>
      <w:r w:rsidRPr="00A35FC4">
        <w:rPr>
          <w:rFonts w:ascii="Calibri" w:hAnsi="Calibri" w:cs="Calibri"/>
          <w:b/>
          <w:sz w:val="24"/>
          <w:szCs w:val="24"/>
          <w:lang w:val="en-US"/>
        </w:rPr>
        <w:t xml:space="preserve">That is the way forward. </w:t>
      </w:r>
      <w:r w:rsidR="00F8519D" w:rsidRPr="00A35FC4">
        <w:rPr>
          <w:rFonts w:ascii="Calibri" w:hAnsi="Calibri" w:cs="Calibri"/>
          <w:b/>
          <w:sz w:val="24"/>
          <w:szCs w:val="24"/>
          <w:lang w:val="en-US"/>
        </w:rPr>
        <w:br/>
      </w:r>
      <w:r w:rsidRPr="00A35FC4">
        <w:rPr>
          <w:rFonts w:ascii="Calibri" w:hAnsi="Calibri" w:cs="Calibri"/>
          <w:b/>
          <w:sz w:val="24"/>
          <w:szCs w:val="24"/>
          <w:lang w:val="en-US"/>
        </w:rPr>
        <w:t xml:space="preserve">It is the task of each and every one of us. </w:t>
      </w:r>
      <w:r w:rsidR="00F8519D" w:rsidRPr="00A35FC4">
        <w:rPr>
          <w:rFonts w:ascii="Calibri" w:hAnsi="Calibri" w:cs="Calibri"/>
          <w:b/>
          <w:sz w:val="24"/>
          <w:szCs w:val="24"/>
          <w:lang w:val="en-US"/>
        </w:rPr>
        <w:br/>
      </w:r>
      <w:r w:rsidRPr="00A11CC7">
        <w:rPr>
          <w:rFonts w:ascii="Calibri" w:hAnsi="Calibri" w:cs="Calibri"/>
          <w:b/>
          <w:sz w:val="24"/>
          <w:szCs w:val="24"/>
        </w:rPr>
        <w:t xml:space="preserve">And it starts here and now. </w:t>
      </w:r>
    </w:p>
    <w:sectPr w:rsidR="00346117" w:rsidSect="00A11CC7">
      <w:headerReference w:type="default" r:id="rId8"/>
      <w:footerReference w:type="default" r:id="rId9"/>
      <w:pgSz w:w="11906" w:h="16838"/>
      <w:pgMar w:top="1417" w:right="1417" w:bottom="1134" w:left="1417"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6A1D" w14:textId="77777777" w:rsidR="00AF3A76" w:rsidRPr="004A0115" w:rsidRDefault="00AF3A76" w:rsidP="00DE5958">
      <w:pPr>
        <w:spacing w:after="0" w:line="240" w:lineRule="auto"/>
      </w:pPr>
      <w:r w:rsidRPr="004A0115">
        <w:separator/>
      </w:r>
    </w:p>
  </w:endnote>
  <w:endnote w:type="continuationSeparator" w:id="0">
    <w:p w14:paraId="762E3741" w14:textId="77777777" w:rsidR="00AF3A76" w:rsidRPr="004A0115" w:rsidRDefault="00AF3A76" w:rsidP="00DE5958">
      <w:pPr>
        <w:spacing w:after="0" w:line="240" w:lineRule="auto"/>
      </w:pPr>
      <w:r w:rsidRPr="004A0115">
        <w:continuationSeparator/>
      </w:r>
    </w:p>
  </w:endnote>
  <w:endnote w:id="1">
    <w:p w14:paraId="728C3892" w14:textId="77777777" w:rsidR="00346117" w:rsidRDefault="00000000">
      <w:pPr>
        <w:pStyle w:val="Endnotentext"/>
        <w:rPr>
          <w:lang w:val="de-AT"/>
        </w:rPr>
      </w:pPr>
      <w:r>
        <w:rPr>
          <w:rStyle w:val="Endnotenzeichen"/>
        </w:rPr>
        <w:endnoteRef/>
      </w:r>
      <w:r w:rsidRPr="00697AB7">
        <w:rPr>
          <w:i/>
          <w:sz w:val="18"/>
          <w:lang w:val="de-AT"/>
        </w:rPr>
        <w:t xml:space="preserve"> E.-W. Böckenförde: "Die Entstehung des Staates als Vorgang der Säkularisation", in: Ders: Staat - Gesellschaft - Freiheit. Studien zur Staatstheorie und zum Verfassungsrecht. Frankfurt/Main 1976, 42ff.60</w:t>
      </w:r>
    </w:p>
  </w:endnote>
  <w:endnote w:id="2">
    <w:p w14:paraId="08633426" w14:textId="77777777" w:rsidR="00346117" w:rsidRDefault="00000000">
      <w:pPr>
        <w:pStyle w:val="Endnotentext"/>
        <w:rPr>
          <w:lang w:val="de-AT"/>
        </w:rPr>
      </w:pPr>
      <w:r>
        <w:rPr>
          <w:rStyle w:val="Endnotenzeichen"/>
        </w:rPr>
        <w:endnoteRef/>
      </w:r>
      <w:r w:rsidRPr="00697AB7">
        <w:rPr>
          <w:i/>
          <w:sz w:val="18"/>
          <w:lang w:val="de-AT"/>
        </w:rPr>
        <w:t xml:space="preserve"> Vgl. T. Marauhun, die Bewältigung interreligiöser Konflikte in multireligiösen Gesellschaften, in: H. Lehmann (Hrsg.), Koexistenz und Konflikt von Religionen im vereinten Europa, Göttingen 2004, 14f.</w:t>
      </w:r>
    </w:p>
  </w:endnote>
  <w:endnote w:id="3">
    <w:p w14:paraId="60D45A10" w14:textId="77777777" w:rsidR="00346117" w:rsidRDefault="00000000">
      <w:pPr>
        <w:pStyle w:val="Endnotentext"/>
        <w:rPr>
          <w:lang w:val="de-AT"/>
        </w:rPr>
      </w:pPr>
      <w:r>
        <w:rPr>
          <w:rStyle w:val="Endnotenzeichen"/>
        </w:rPr>
        <w:endnoteRef/>
      </w:r>
      <w:r w:rsidRPr="007A26C7">
        <w:rPr>
          <w:i/>
          <w:sz w:val="18"/>
          <w:lang w:val="de-AT"/>
        </w:rPr>
        <w:t xml:space="preserve"> http://www.mediaite.com/tv/wh-press-secretary-on-war-on-isis-this-is-actually-just-a-war-of-narratives/</w:t>
      </w:r>
    </w:p>
  </w:endnote>
  <w:endnote w:id="4">
    <w:p w14:paraId="4D9003DC" w14:textId="77777777" w:rsidR="00346117" w:rsidRPr="00A35FC4" w:rsidRDefault="00000000">
      <w:pPr>
        <w:pStyle w:val="Endnotentext"/>
        <w:rPr>
          <w:i/>
          <w:sz w:val="18"/>
          <w:lang w:val="en-US"/>
        </w:rPr>
      </w:pPr>
      <w:r>
        <w:rPr>
          <w:rStyle w:val="Endnotenzeichen"/>
        </w:rPr>
        <w:endnoteRef/>
      </w:r>
      <w:r w:rsidRPr="00A35FC4">
        <w:rPr>
          <w:i/>
          <w:sz w:val="18"/>
          <w:lang w:val="en-US"/>
        </w:rPr>
        <w:t xml:space="preserve"> S. Wilm, Tolerance does not grow automatically, in: Die Zeit no. 39 Hamburg 2016, Feuilleton, 54.</w:t>
      </w:r>
    </w:p>
    <w:p w14:paraId="28F0E5EA" w14:textId="77777777" w:rsidR="00697AB7" w:rsidRPr="00A35FC4" w:rsidRDefault="00697AB7">
      <w:pPr>
        <w:pStyle w:val="Endnotentext"/>
        <w:rPr>
          <w:lang w:val="en-US"/>
        </w:rPr>
      </w:pPr>
    </w:p>
    <w:p w14:paraId="3CB1176D" w14:textId="77777777" w:rsidR="000D7036" w:rsidRPr="00A35FC4" w:rsidRDefault="000D7036">
      <w:pPr>
        <w:pStyle w:val="Endnotentext"/>
        <w:rPr>
          <w:lang w:val="en-US"/>
        </w:rPr>
      </w:pPr>
    </w:p>
    <w:p w14:paraId="7D9B429A" w14:textId="35DAB3CF" w:rsidR="006A7EC2" w:rsidRPr="006A7EC2" w:rsidRDefault="006A7EC2" w:rsidP="006A7EC2">
      <w:pPr>
        <w:pStyle w:val="Endnotentext"/>
        <w:rPr>
          <w:bCs/>
          <w:i/>
          <w:sz w:val="18"/>
          <w:szCs w:val="18"/>
          <w:lang w:val="en-US"/>
        </w:rPr>
      </w:pPr>
      <w:r w:rsidRPr="006A7EC2">
        <w:rPr>
          <w:bCs/>
          <w:i/>
          <w:sz w:val="18"/>
          <w:szCs w:val="18"/>
          <w:lang w:val="en-US"/>
        </w:rPr>
        <w:t>Prof. Dr. Elmar Kuhn, M.Theol. (Austria) studied in Munich, Buenos Aires, Vienna and Salzburg and specialised in religious studies. He has been keynote speaker at symposia on interreligious dialogue, narratives of religions, education and hate speech in Cologne, Enugu, Frankfurt, Geneva, Ljubljana, Lima, Lugano, Osaka, Rome, Seoul, Skopje, Tbilisi, Tehran, Tokyo, Vienna, Warsaw, Washington and others. He planned and started the interreligious mastercourse at the Vienna/Krems University of Applied Sciences together with the main religious communities in Austria.</w:t>
      </w:r>
      <w:r>
        <w:rPr>
          <w:bCs/>
          <w:i/>
          <w:sz w:val="18"/>
          <w:szCs w:val="18"/>
          <w:lang w:val="en-US"/>
        </w:rPr>
        <w:t xml:space="preserve"> </w:t>
      </w:r>
      <w:r w:rsidRPr="006A7EC2">
        <w:rPr>
          <w:bCs/>
          <w:i/>
          <w:sz w:val="18"/>
          <w:szCs w:val="18"/>
          <w:lang w:val="en-US"/>
        </w:rPr>
        <w:t>2024 Appointed Visiting Professor of Ethics (intercultural ethics, medvcal ethics) at the State University of Medical and Applied Sciences, Nigeria. 2022 Appointed Professor of Religious Studies and Head of the Department of Theology and Religious Studies at Johann Heinrich Pestalozzi Christian University, USA. Since 2021 President of the Coalition of Faith Based Organisation. He is a founding member of the European Academy of Religions. As Secretary General of ‘Christians (help) in Need’ (CiN.international), he organises aid programmes for persecuted believers of all religions around the world. 2010-2019 he served as Dean of Class VII World Religions at the European Academy of Science and Arts in direct succession to Professor Eugen Biser.</w:t>
      </w:r>
    </w:p>
    <w:p w14:paraId="581F37B4" w14:textId="77777777" w:rsidR="000D7036" w:rsidRDefault="000D7036">
      <w:pPr>
        <w:pStyle w:val="Endnotentext"/>
        <w:rPr>
          <w:lang w:val="en-US"/>
        </w:rPr>
      </w:pPr>
    </w:p>
    <w:p w14:paraId="1C2E305E" w14:textId="77777777" w:rsidR="00C81786" w:rsidRDefault="00C81786">
      <w:pPr>
        <w:pStyle w:val="Endnotentext"/>
        <w:rPr>
          <w:lang w:val="en-US"/>
        </w:rPr>
      </w:pPr>
    </w:p>
    <w:p w14:paraId="6A21088D" w14:textId="0FDACCDE" w:rsidR="00C81786" w:rsidRPr="003C67E8" w:rsidRDefault="00C81786" w:rsidP="00C81786">
      <w:pPr>
        <w:rPr>
          <w:lang w:val="en-US"/>
        </w:rPr>
      </w:pPr>
      <w:r w:rsidRPr="003C67E8">
        <w:rPr>
          <w:lang w:val="en-US"/>
        </w:rPr>
        <w:t xml:space="preserve">In a world where everything is bought and sold, people’s </w:t>
      </w:r>
      <w:r w:rsidRPr="00C81786">
        <w:rPr>
          <w:b/>
          <w:bCs/>
          <w:lang w:val="en-US"/>
        </w:rPr>
        <w:t>sense of their worth</w:t>
      </w:r>
      <w:r w:rsidRPr="003C67E8">
        <w:rPr>
          <w:lang w:val="en-US"/>
        </w:rPr>
        <w:t xml:space="preserve"> appears increasingly to depend on what they can accumulate with the power of money. We are constantly being pushed to keep buying, consuming and distracting ourselves, held captive to a demeaning system that prevents us from looking beyond our immediate and petty needs. The love of Christ has no place in this perverse mechanism, </w:t>
      </w:r>
      <w:r w:rsidRPr="00C81786">
        <w:rPr>
          <w:b/>
          <w:bCs/>
          <w:lang w:val="en-US"/>
        </w:rPr>
        <w:t>yet only that love can set us free from a mad pursuit that no longer has room for a gratuitous love.</w:t>
      </w:r>
      <w:r w:rsidRPr="003C67E8">
        <w:rPr>
          <w:lang w:val="en-US"/>
        </w:rPr>
        <w:t xml:space="preserve"> Christ’s love can give a heart to our world and revive love wherever we think that the ability to love has been definitively lost.</w:t>
      </w:r>
    </w:p>
    <w:p w14:paraId="79270CC0" w14:textId="77777777" w:rsidR="00C81786" w:rsidRPr="00A35FC4" w:rsidRDefault="00C81786">
      <w:pPr>
        <w:pStyle w:val="Endnoten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E5EE" w14:textId="77777777" w:rsidR="00DF7C78" w:rsidRPr="004A0115" w:rsidRDefault="00DF7C78">
    <w:pPr>
      <w:pStyle w:val="Fuzeile"/>
      <w:rPr>
        <w:i/>
      </w:rPr>
    </w:pPr>
  </w:p>
  <w:p w14:paraId="3097A185" w14:textId="77777777" w:rsidR="0095117D" w:rsidRPr="004A0115" w:rsidRDefault="009511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D9A93" w14:textId="77777777" w:rsidR="00AF3A76" w:rsidRPr="004A0115" w:rsidRDefault="00AF3A76" w:rsidP="00DE5958">
      <w:pPr>
        <w:spacing w:after="0" w:line="240" w:lineRule="auto"/>
      </w:pPr>
      <w:r w:rsidRPr="004A0115">
        <w:separator/>
      </w:r>
    </w:p>
  </w:footnote>
  <w:footnote w:type="continuationSeparator" w:id="0">
    <w:p w14:paraId="54DA0594" w14:textId="77777777" w:rsidR="00AF3A76" w:rsidRPr="004A0115" w:rsidRDefault="00AF3A76" w:rsidP="00DE5958">
      <w:pPr>
        <w:spacing w:after="0" w:line="240" w:lineRule="auto"/>
      </w:pPr>
      <w:r w:rsidRPr="004A011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957212"/>
      <w:docPartObj>
        <w:docPartGallery w:val="Page Numbers (Top of Page)"/>
        <w:docPartUnique/>
      </w:docPartObj>
    </w:sdtPr>
    <w:sdtContent>
      <w:p w14:paraId="7396011E" w14:textId="724C1B8F" w:rsidR="00346117" w:rsidRPr="00A35FC4" w:rsidRDefault="00000000">
        <w:pPr>
          <w:pStyle w:val="Kopfzeile"/>
          <w:rPr>
            <w:lang w:val="en-US"/>
          </w:rPr>
        </w:pPr>
        <w:r w:rsidRPr="00A35FC4">
          <w:rPr>
            <w:lang w:val="en-US"/>
          </w:rPr>
          <w:t xml:space="preserve">Elmar Kuhn </w:t>
        </w:r>
        <w:r w:rsidR="00A35FC4" w:rsidRPr="00A35FC4">
          <w:rPr>
            <w:lang w:val="en-US"/>
          </w:rPr>
          <w:tab/>
        </w:r>
        <w:r w:rsidR="001839E8" w:rsidRPr="00A35FC4">
          <w:rPr>
            <w:rFonts w:ascii="Calibri" w:hAnsi="Calibri" w:cs="Calibri"/>
            <w:color w:val="E0700F"/>
            <w:lang w:val="en-US"/>
          </w:rPr>
          <w:t>Conflict</w:t>
        </w:r>
        <w:r w:rsidR="00723D73">
          <w:rPr>
            <w:rFonts w:ascii="Calibri" w:hAnsi="Calibri" w:cs="Calibri"/>
            <w:color w:val="E0700F"/>
            <w:lang w:val="en-US"/>
          </w:rPr>
          <w:t>s</w:t>
        </w:r>
        <w:r w:rsidR="001839E8" w:rsidRPr="00A35FC4">
          <w:rPr>
            <w:rFonts w:ascii="Calibri" w:hAnsi="Calibri" w:cs="Calibri"/>
            <w:color w:val="E0700F"/>
            <w:lang w:val="en-US"/>
          </w:rPr>
          <w:t xml:space="preserve"> in a polarized worl</w:t>
        </w:r>
        <w:r w:rsidR="00A35FC4">
          <w:rPr>
            <w:rFonts w:ascii="Calibri" w:hAnsi="Calibri" w:cs="Calibri"/>
            <w:color w:val="E0700F"/>
            <w:lang w:val="en-US"/>
          </w:rPr>
          <w:t>d</w:t>
        </w:r>
        <w:r w:rsidRPr="00A35FC4">
          <w:rPr>
            <w:lang w:val="en-US"/>
          </w:rPr>
          <w:tab/>
        </w:r>
        <w:r w:rsidR="006275FE" w:rsidRPr="00943DB6">
          <w:rPr>
            <w:b/>
            <w:bCs/>
            <w:sz w:val="28"/>
            <w:szCs w:val="28"/>
            <w:highlight w:val="yellow"/>
          </w:rPr>
          <w:fldChar w:fldCharType="begin"/>
        </w:r>
        <w:r w:rsidR="006275FE" w:rsidRPr="00A35FC4">
          <w:rPr>
            <w:b/>
            <w:bCs/>
            <w:sz w:val="28"/>
            <w:szCs w:val="28"/>
            <w:highlight w:val="yellow"/>
            <w:lang w:val="en-US"/>
          </w:rPr>
          <w:instrText>PAGE   \* MERGEFORMAT</w:instrText>
        </w:r>
        <w:r w:rsidR="006275FE" w:rsidRPr="00943DB6">
          <w:rPr>
            <w:b/>
            <w:bCs/>
            <w:sz w:val="28"/>
            <w:szCs w:val="28"/>
            <w:highlight w:val="yellow"/>
          </w:rPr>
          <w:fldChar w:fldCharType="separate"/>
        </w:r>
        <w:r w:rsidR="006275FE" w:rsidRPr="00A35FC4">
          <w:rPr>
            <w:b/>
            <w:bCs/>
            <w:sz w:val="28"/>
            <w:szCs w:val="28"/>
            <w:highlight w:val="yellow"/>
            <w:lang w:val="en-US"/>
          </w:rPr>
          <w:t>2</w:t>
        </w:r>
        <w:r w:rsidR="006275FE" w:rsidRPr="00943DB6">
          <w:rPr>
            <w:b/>
            <w:bCs/>
            <w:sz w:val="28"/>
            <w:szCs w:val="28"/>
            <w:highlight w:val="yellow"/>
          </w:rPr>
          <w:fldChar w:fldCharType="end"/>
        </w:r>
      </w:p>
    </w:sdtContent>
  </w:sdt>
  <w:p w14:paraId="5CB5C446" w14:textId="77777777" w:rsidR="006275FE" w:rsidRPr="00A35FC4" w:rsidRDefault="006275F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DAF"/>
    <w:multiLevelType w:val="hybridMultilevel"/>
    <w:tmpl w:val="330834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135F7F"/>
    <w:multiLevelType w:val="hybridMultilevel"/>
    <w:tmpl w:val="BD063AA8"/>
    <w:lvl w:ilvl="0" w:tplc="8FC29E2C">
      <w:start w:val="1"/>
      <w:numFmt w:val="decimal"/>
      <w:lvlText w:val="%1."/>
      <w:lvlJc w:val="left"/>
      <w:pPr>
        <w:ind w:left="720" w:hanging="360"/>
      </w:pPr>
      <w:rPr>
        <w:rFonts w:hint="default"/>
        <w:color w:val="FFFFFF" w:themeColor="background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1FD602F"/>
    <w:multiLevelType w:val="hybridMultilevel"/>
    <w:tmpl w:val="7E96D7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C0B2FA5"/>
    <w:multiLevelType w:val="hybridMultilevel"/>
    <w:tmpl w:val="4CE0C3D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6852912">
    <w:abstractNumId w:val="1"/>
  </w:num>
  <w:num w:numId="2" w16cid:durableId="419722065">
    <w:abstractNumId w:val="3"/>
  </w:num>
  <w:num w:numId="3" w16cid:durableId="18817075">
    <w:abstractNumId w:val="0"/>
  </w:num>
  <w:num w:numId="4" w16cid:durableId="725375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1A"/>
    <w:rsid w:val="00002797"/>
    <w:rsid w:val="00005961"/>
    <w:rsid w:val="00040013"/>
    <w:rsid w:val="00053130"/>
    <w:rsid w:val="00093BBC"/>
    <w:rsid w:val="00096ED1"/>
    <w:rsid w:val="000B25DF"/>
    <w:rsid w:val="000B36D7"/>
    <w:rsid w:val="000B6677"/>
    <w:rsid w:val="000D0B05"/>
    <w:rsid w:val="000D4CD4"/>
    <w:rsid w:val="000D7036"/>
    <w:rsid w:val="00104F60"/>
    <w:rsid w:val="00110755"/>
    <w:rsid w:val="00113185"/>
    <w:rsid w:val="00125566"/>
    <w:rsid w:val="00133C73"/>
    <w:rsid w:val="0014037A"/>
    <w:rsid w:val="00145688"/>
    <w:rsid w:val="00177232"/>
    <w:rsid w:val="00177C6E"/>
    <w:rsid w:val="001839E8"/>
    <w:rsid w:val="0018421A"/>
    <w:rsid w:val="001C176A"/>
    <w:rsid w:val="001D399F"/>
    <w:rsid w:val="001D78D2"/>
    <w:rsid w:val="001E11B6"/>
    <w:rsid w:val="001E7751"/>
    <w:rsid w:val="0020371A"/>
    <w:rsid w:val="00236F1E"/>
    <w:rsid w:val="00241A57"/>
    <w:rsid w:val="00243806"/>
    <w:rsid w:val="0025297A"/>
    <w:rsid w:val="002852C9"/>
    <w:rsid w:val="002A765D"/>
    <w:rsid w:val="002C7C4E"/>
    <w:rsid w:val="002E0D4B"/>
    <w:rsid w:val="002E1F6F"/>
    <w:rsid w:val="002E4211"/>
    <w:rsid w:val="002F4F7C"/>
    <w:rsid w:val="00346117"/>
    <w:rsid w:val="00354567"/>
    <w:rsid w:val="003864F2"/>
    <w:rsid w:val="003D1007"/>
    <w:rsid w:val="003E4272"/>
    <w:rsid w:val="003F5770"/>
    <w:rsid w:val="004013C5"/>
    <w:rsid w:val="00412E1C"/>
    <w:rsid w:val="004155E3"/>
    <w:rsid w:val="004326F6"/>
    <w:rsid w:val="004365C9"/>
    <w:rsid w:val="004939EB"/>
    <w:rsid w:val="004A0115"/>
    <w:rsid w:val="004B58EF"/>
    <w:rsid w:val="004C579E"/>
    <w:rsid w:val="004D2C90"/>
    <w:rsid w:val="00500BE6"/>
    <w:rsid w:val="0050285B"/>
    <w:rsid w:val="005125A9"/>
    <w:rsid w:val="005157DA"/>
    <w:rsid w:val="005256AB"/>
    <w:rsid w:val="005342C0"/>
    <w:rsid w:val="005368DF"/>
    <w:rsid w:val="005375FB"/>
    <w:rsid w:val="0054637B"/>
    <w:rsid w:val="00553AD9"/>
    <w:rsid w:val="0055767A"/>
    <w:rsid w:val="00557EBA"/>
    <w:rsid w:val="00563847"/>
    <w:rsid w:val="00571B57"/>
    <w:rsid w:val="005746E6"/>
    <w:rsid w:val="00585B28"/>
    <w:rsid w:val="00592A7F"/>
    <w:rsid w:val="005D3895"/>
    <w:rsid w:val="005D7492"/>
    <w:rsid w:val="005E630E"/>
    <w:rsid w:val="006275FE"/>
    <w:rsid w:val="0063548C"/>
    <w:rsid w:val="00660C1F"/>
    <w:rsid w:val="00680C20"/>
    <w:rsid w:val="00695AB2"/>
    <w:rsid w:val="00697AB7"/>
    <w:rsid w:val="006A7EC2"/>
    <w:rsid w:val="006B6A2A"/>
    <w:rsid w:val="006B6F3D"/>
    <w:rsid w:val="006B7A0F"/>
    <w:rsid w:val="006C02FB"/>
    <w:rsid w:val="006C5296"/>
    <w:rsid w:val="006C644E"/>
    <w:rsid w:val="006D77B9"/>
    <w:rsid w:val="006E12AE"/>
    <w:rsid w:val="006E6E2C"/>
    <w:rsid w:val="00712775"/>
    <w:rsid w:val="00715B4A"/>
    <w:rsid w:val="007201F7"/>
    <w:rsid w:val="00723D73"/>
    <w:rsid w:val="00727A2E"/>
    <w:rsid w:val="0073657A"/>
    <w:rsid w:val="0074725D"/>
    <w:rsid w:val="00752129"/>
    <w:rsid w:val="00756B46"/>
    <w:rsid w:val="0076640D"/>
    <w:rsid w:val="007A26C7"/>
    <w:rsid w:val="007B230E"/>
    <w:rsid w:val="007C0032"/>
    <w:rsid w:val="007E2BF8"/>
    <w:rsid w:val="007E3F34"/>
    <w:rsid w:val="007E56B7"/>
    <w:rsid w:val="00834C9B"/>
    <w:rsid w:val="00863AEC"/>
    <w:rsid w:val="0086570F"/>
    <w:rsid w:val="008C66DD"/>
    <w:rsid w:val="008F5801"/>
    <w:rsid w:val="00936B55"/>
    <w:rsid w:val="00943DB6"/>
    <w:rsid w:val="0095117D"/>
    <w:rsid w:val="00952ADD"/>
    <w:rsid w:val="00964833"/>
    <w:rsid w:val="00973A00"/>
    <w:rsid w:val="009E2C2A"/>
    <w:rsid w:val="009F49BD"/>
    <w:rsid w:val="00A11CC7"/>
    <w:rsid w:val="00A153C1"/>
    <w:rsid w:val="00A23E21"/>
    <w:rsid w:val="00A35FC4"/>
    <w:rsid w:val="00A463C4"/>
    <w:rsid w:val="00A62B7F"/>
    <w:rsid w:val="00A70BD6"/>
    <w:rsid w:val="00A90E48"/>
    <w:rsid w:val="00AA3EB3"/>
    <w:rsid w:val="00AB7EC7"/>
    <w:rsid w:val="00AC4F76"/>
    <w:rsid w:val="00AC7514"/>
    <w:rsid w:val="00AE7EE2"/>
    <w:rsid w:val="00AF3A76"/>
    <w:rsid w:val="00B06772"/>
    <w:rsid w:val="00B15C9C"/>
    <w:rsid w:val="00B3114E"/>
    <w:rsid w:val="00B65951"/>
    <w:rsid w:val="00B67A42"/>
    <w:rsid w:val="00B74DC1"/>
    <w:rsid w:val="00B77D15"/>
    <w:rsid w:val="00B84EC9"/>
    <w:rsid w:val="00B90520"/>
    <w:rsid w:val="00B93EE3"/>
    <w:rsid w:val="00BB72D3"/>
    <w:rsid w:val="00BB7D65"/>
    <w:rsid w:val="00BD346C"/>
    <w:rsid w:val="00BE33F2"/>
    <w:rsid w:val="00BF409F"/>
    <w:rsid w:val="00C055AE"/>
    <w:rsid w:val="00C12A30"/>
    <w:rsid w:val="00C34581"/>
    <w:rsid w:val="00C47234"/>
    <w:rsid w:val="00C53B7F"/>
    <w:rsid w:val="00C6465D"/>
    <w:rsid w:val="00C668A2"/>
    <w:rsid w:val="00C81786"/>
    <w:rsid w:val="00C84B65"/>
    <w:rsid w:val="00C96032"/>
    <w:rsid w:val="00CB1B79"/>
    <w:rsid w:val="00CB3D55"/>
    <w:rsid w:val="00CD4FB9"/>
    <w:rsid w:val="00CE6F18"/>
    <w:rsid w:val="00D70582"/>
    <w:rsid w:val="00D762A2"/>
    <w:rsid w:val="00D81D26"/>
    <w:rsid w:val="00D82C72"/>
    <w:rsid w:val="00D86859"/>
    <w:rsid w:val="00DB064A"/>
    <w:rsid w:val="00DB79D5"/>
    <w:rsid w:val="00DE5958"/>
    <w:rsid w:val="00DF7C78"/>
    <w:rsid w:val="00E01057"/>
    <w:rsid w:val="00E0780D"/>
    <w:rsid w:val="00E26A0F"/>
    <w:rsid w:val="00E32C95"/>
    <w:rsid w:val="00E5211E"/>
    <w:rsid w:val="00E746CD"/>
    <w:rsid w:val="00E8399E"/>
    <w:rsid w:val="00E843D4"/>
    <w:rsid w:val="00E84BA0"/>
    <w:rsid w:val="00E86F46"/>
    <w:rsid w:val="00EA4531"/>
    <w:rsid w:val="00EB31F9"/>
    <w:rsid w:val="00EC6EA3"/>
    <w:rsid w:val="00EE3294"/>
    <w:rsid w:val="00F3196B"/>
    <w:rsid w:val="00F51681"/>
    <w:rsid w:val="00F535EC"/>
    <w:rsid w:val="00F66BD7"/>
    <w:rsid w:val="00F8519D"/>
    <w:rsid w:val="00FB0360"/>
    <w:rsid w:val="00FC0EB8"/>
    <w:rsid w:val="00FC6EFE"/>
    <w:rsid w:val="00FD437A"/>
    <w:rsid w:val="00FE1E32"/>
    <w:rsid w:val="00FF03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8133"/>
  <w15:chartTrackingRefBased/>
  <w15:docId w15:val="{A52EE737-97A9-4DCF-9FA3-18FB03B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36B55"/>
    <w:rPr>
      <w:b/>
      <w:bCs/>
    </w:rPr>
  </w:style>
  <w:style w:type="character" w:customStyle="1" w:styleId="apple-converted-space">
    <w:name w:val="apple-converted-space"/>
    <w:basedOn w:val="Absatz-Standardschriftart"/>
    <w:rsid w:val="00936B55"/>
  </w:style>
  <w:style w:type="paragraph" w:styleId="Listenabsatz">
    <w:name w:val="List Paragraph"/>
    <w:basedOn w:val="Standard"/>
    <w:uiPriority w:val="34"/>
    <w:qFormat/>
    <w:rsid w:val="0050285B"/>
    <w:pPr>
      <w:ind w:left="720"/>
      <w:contextualSpacing/>
    </w:pPr>
  </w:style>
  <w:style w:type="paragraph" w:styleId="StandardWeb">
    <w:name w:val="Normal (Web)"/>
    <w:basedOn w:val="Standard"/>
    <w:uiPriority w:val="99"/>
    <w:semiHidden/>
    <w:unhideWhenUsed/>
    <w:rsid w:val="00E0105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sid w:val="00E01057"/>
    <w:rPr>
      <w:i/>
      <w:iCs/>
    </w:rPr>
  </w:style>
  <w:style w:type="paragraph" w:customStyle="1" w:styleId="qualified">
    <w:name w:val="qualified"/>
    <w:basedOn w:val="Standard"/>
    <w:rsid w:val="00E0105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E01057"/>
    <w:rPr>
      <w:color w:val="0563C1" w:themeColor="hyperlink"/>
      <w:u w:val="single"/>
    </w:rPr>
  </w:style>
  <w:style w:type="paragraph" w:styleId="Funotentext">
    <w:name w:val="footnote text"/>
    <w:basedOn w:val="Standard"/>
    <w:link w:val="FunotentextZchn"/>
    <w:uiPriority w:val="99"/>
    <w:unhideWhenUsed/>
    <w:rsid w:val="00DE5958"/>
    <w:pPr>
      <w:spacing w:after="0" w:line="240" w:lineRule="auto"/>
    </w:pPr>
    <w:rPr>
      <w:sz w:val="20"/>
      <w:szCs w:val="20"/>
    </w:rPr>
  </w:style>
  <w:style w:type="character" w:customStyle="1" w:styleId="FunotentextZchn">
    <w:name w:val="Fußnotentext Zchn"/>
    <w:basedOn w:val="Absatz-Standardschriftart"/>
    <w:link w:val="Funotentext"/>
    <w:uiPriority w:val="99"/>
    <w:rsid w:val="00DE5958"/>
    <w:rPr>
      <w:sz w:val="20"/>
      <w:szCs w:val="20"/>
    </w:rPr>
  </w:style>
  <w:style w:type="character" w:styleId="Funotenzeichen">
    <w:name w:val="footnote reference"/>
    <w:basedOn w:val="Absatz-Standardschriftart"/>
    <w:uiPriority w:val="99"/>
    <w:semiHidden/>
    <w:unhideWhenUsed/>
    <w:rsid w:val="00DE5958"/>
    <w:rPr>
      <w:vertAlign w:val="superscript"/>
    </w:rPr>
  </w:style>
  <w:style w:type="paragraph" w:styleId="Kopfzeile">
    <w:name w:val="header"/>
    <w:basedOn w:val="Standard"/>
    <w:link w:val="KopfzeileZchn"/>
    <w:uiPriority w:val="99"/>
    <w:unhideWhenUsed/>
    <w:rsid w:val="005E63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30E"/>
  </w:style>
  <w:style w:type="paragraph" w:styleId="Fuzeile">
    <w:name w:val="footer"/>
    <w:basedOn w:val="Standard"/>
    <w:link w:val="FuzeileZchn"/>
    <w:uiPriority w:val="99"/>
    <w:unhideWhenUsed/>
    <w:rsid w:val="005E63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30E"/>
  </w:style>
  <w:style w:type="paragraph" w:styleId="Sprechblasentext">
    <w:name w:val="Balloon Text"/>
    <w:basedOn w:val="Standard"/>
    <w:link w:val="SprechblasentextZchn"/>
    <w:uiPriority w:val="99"/>
    <w:semiHidden/>
    <w:unhideWhenUsed/>
    <w:rsid w:val="008C66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6DD"/>
    <w:rPr>
      <w:rFonts w:ascii="Segoe UI" w:hAnsi="Segoe UI" w:cs="Segoe UI"/>
      <w:sz w:val="18"/>
      <w:szCs w:val="18"/>
    </w:rPr>
  </w:style>
  <w:style w:type="paragraph" w:styleId="Endnotentext">
    <w:name w:val="endnote text"/>
    <w:basedOn w:val="Standard"/>
    <w:link w:val="EndnotentextZchn"/>
    <w:uiPriority w:val="99"/>
    <w:semiHidden/>
    <w:unhideWhenUsed/>
    <w:rsid w:val="00B77D1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77D15"/>
    <w:rPr>
      <w:sz w:val="20"/>
      <w:szCs w:val="20"/>
    </w:rPr>
  </w:style>
  <w:style w:type="character" w:styleId="Endnotenzeichen">
    <w:name w:val="endnote reference"/>
    <w:basedOn w:val="Absatz-Standardschriftart"/>
    <w:uiPriority w:val="99"/>
    <w:semiHidden/>
    <w:unhideWhenUsed/>
    <w:rsid w:val="00B77D15"/>
    <w:rPr>
      <w:vertAlign w:val="superscript"/>
    </w:rPr>
  </w:style>
  <w:style w:type="character" w:customStyle="1" w:styleId="wsnw">
    <w:name w:val="ws_nw"/>
    <w:basedOn w:val="Absatz-Standardschriftart"/>
    <w:rsid w:val="00E86F46"/>
  </w:style>
  <w:style w:type="character" w:customStyle="1" w:styleId="wbr">
    <w:name w:val="wbr"/>
    <w:basedOn w:val="Absatz-Standardschriftart"/>
    <w:rsid w:val="00E8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0860">
      <w:bodyDiv w:val="1"/>
      <w:marLeft w:val="0"/>
      <w:marRight w:val="0"/>
      <w:marTop w:val="0"/>
      <w:marBottom w:val="0"/>
      <w:divBdr>
        <w:top w:val="none" w:sz="0" w:space="0" w:color="auto"/>
        <w:left w:val="none" w:sz="0" w:space="0" w:color="auto"/>
        <w:bottom w:val="none" w:sz="0" w:space="0" w:color="auto"/>
        <w:right w:val="none" w:sz="0" w:space="0" w:color="auto"/>
      </w:divBdr>
    </w:div>
    <w:div w:id="1207176837">
      <w:bodyDiv w:val="1"/>
      <w:marLeft w:val="0"/>
      <w:marRight w:val="0"/>
      <w:marTop w:val="0"/>
      <w:marBottom w:val="0"/>
      <w:divBdr>
        <w:top w:val="none" w:sz="0" w:space="0" w:color="auto"/>
        <w:left w:val="none" w:sz="0" w:space="0" w:color="auto"/>
        <w:bottom w:val="none" w:sz="0" w:space="0" w:color="auto"/>
        <w:right w:val="none" w:sz="0" w:space="0" w:color="auto"/>
      </w:divBdr>
      <w:divsChild>
        <w:div w:id="29733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48B6-7B05-4486-8900-BE84C912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9375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Kuhn</dc:creator>
  <cp:keywords>docId:7129265F0501F084D17ADAA7A3A54C28</cp:keywords>
  <dc:description/>
  <cp:lastModifiedBy>Elmar Kuhn</cp:lastModifiedBy>
  <cp:revision>22</cp:revision>
  <cp:lastPrinted>2024-07-10T08:26:00Z</cp:lastPrinted>
  <dcterms:created xsi:type="dcterms:W3CDTF">2024-08-05T15:55:00Z</dcterms:created>
  <dcterms:modified xsi:type="dcterms:W3CDTF">2024-12-13T16:56:00Z</dcterms:modified>
</cp:coreProperties>
</file>