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4585A" w14:textId="1917AC9A" w:rsidR="006A5EAE" w:rsidRDefault="00281EA2" w:rsidP="00FC7775">
      <w:pPr>
        <w:spacing w:after="120" w:line="276" w:lineRule="auto"/>
        <w:rPr>
          <w:rFonts w:ascii="Calibri" w:hAnsi="Calibri" w:cs="Calibri"/>
          <w:b/>
          <w:bCs/>
          <w:sz w:val="22"/>
          <w:szCs w:val="22"/>
          <w:lang w:val="en-US"/>
        </w:rPr>
      </w:pPr>
      <w:r w:rsidRPr="004F37AF">
        <w:rPr>
          <w:rFonts w:ascii="Calibri" w:hAnsi="Calibri" w:cs="Calibri"/>
          <w:b/>
          <w:bCs/>
          <w:sz w:val="22"/>
          <w:szCs w:val="22"/>
          <w:highlight w:val="yellow"/>
          <w:lang w:val="en-US"/>
        </w:rPr>
        <w:t xml:space="preserve">1.3 </w:t>
      </w:r>
      <w:r w:rsidR="0042346C" w:rsidRPr="004F37AF">
        <w:rPr>
          <w:rFonts w:ascii="Calibri" w:hAnsi="Calibri" w:cs="Calibri"/>
          <w:b/>
          <w:bCs/>
          <w:sz w:val="22"/>
          <w:szCs w:val="22"/>
          <w:highlight w:val="yellow"/>
          <w:lang w:val="en-US"/>
        </w:rPr>
        <w:t xml:space="preserve">Cultural Diversity </w:t>
      </w:r>
      <w:r w:rsidR="00FC7775" w:rsidRPr="004F37AF">
        <w:rPr>
          <w:rFonts w:ascii="Calibri" w:hAnsi="Calibri" w:cs="Calibri"/>
          <w:b/>
          <w:bCs/>
          <w:sz w:val="22"/>
          <w:szCs w:val="22"/>
          <w:highlight w:val="yellow"/>
          <w:lang w:val="en-US"/>
        </w:rPr>
        <w:t>in ethics</w:t>
      </w:r>
    </w:p>
    <w:p w14:paraId="5B4D14B7" w14:textId="25E8A26D" w:rsidR="00FC7775" w:rsidRPr="00856A55" w:rsidRDefault="00FC7775" w:rsidP="00FC7775">
      <w:pPr>
        <w:spacing w:after="120" w:line="276" w:lineRule="auto"/>
        <w:rPr>
          <w:rFonts w:ascii="Calibri" w:hAnsi="Calibri" w:cs="Calibri"/>
          <w:sz w:val="22"/>
          <w:szCs w:val="22"/>
          <w:lang w:val="en-US"/>
        </w:rPr>
      </w:pPr>
      <w:r w:rsidRPr="00856A55">
        <w:rPr>
          <w:rFonts w:ascii="Calibri" w:hAnsi="Calibri" w:cs="Calibri"/>
          <w:sz w:val="22"/>
          <w:szCs w:val="22"/>
          <w:lang w:val="en-US"/>
        </w:rPr>
        <w:t>Interreligious social ethics</w:t>
      </w:r>
      <w:r>
        <w:rPr>
          <w:rFonts w:ascii="Calibri" w:hAnsi="Calibri" w:cs="Calibri"/>
          <w:sz w:val="22"/>
          <w:szCs w:val="22"/>
          <w:lang w:val="en-US"/>
        </w:rPr>
        <w:t xml:space="preserve"> </w:t>
      </w:r>
      <w:r w:rsidRPr="00856A55">
        <w:rPr>
          <w:rFonts w:ascii="Calibri" w:hAnsi="Calibri" w:cs="Calibri"/>
          <w:sz w:val="22"/>
          <w:szCs w:val="22"/>
          <w:lang w:val="en-US"/>
        </w:rPr>
        <w:t>provides an appropriate framework for discussions in a pluralistic society. Starting</w:t>
      </w:r>
      <w:r>
        <w:rPr>
          <w:rFonts w:ascii="Calibri" w:hAnsi="Calibri" w:cs="Calibri"/>
          <w:sz w:val="22"/>
          <w:szCs w:val="22"/>
          <w:lang w:val="en-US"/>
        </w:rPr>
        <w:t xml:space="preserve"> </w:t>
      </w:r>
      <w:r w:rsidRPr="00856A55">
        <w:rPr>
          <w:rFonts w:ascii="Calibri" w:hAnsi="Calibri" w:cs="Calibri"/>
          <w:sz w:val="22"/>
          <w:szCs w:val="22"/>
          <w:lang w:val="en-US"/>
        </w:rPr>
        <w:t>with a reflection on practical issues of social life, it turns to positions of other religions,</w:t>
      </w:r>
      <w:r>
        <w:rPr>
          <w:rFonts w:ascii="Calibri" w:hAnsi="Calibri" w:cs="Calibri"/>
          <w:sz w:val="22"/>
          <w:szCs w:val="22"/>
          <w:lang w:val="en-US"/>
        </w:rPr>
        <w:t xml:space="preserve"> </w:t>
      </w:r>
      <w:r w:rsidRPr="00856A55">
        <w:rPr>
          <w:rFonts w:ascii="Calibri" w:hAnsi="Calibri" w:cs="Calibri"/>
          <w:sz w:val="22"/>
          <w:szCs w:val="22"/>
          <w:lang w:val="en-US"/>
        </w:rPr>
        <w:t xml:space="preserve">from where results a new </w:t>
      </w:r>
      <w:r>
        <w:rPr>
          <w:rFonts w:ascii="Calibri" w:hAnsi="Calibri" w:cs="Calibri"/>
          <w:sz w:val="22"/>
          <w:szCs w:val="22"/>
          <w:lang w:val="en-US"/>
        </w:rPr>
        <w:t>p</w:t>
      </w:r>
      <w:r w:rsidRPr="00856A55">
        <w:rPr>
          <w:rFonts w:ascii="Calibri" w:hAnsi="Calibri" w:cs="Calibri"/>
          <w:sz w:val="22"/>
          <w:szCs w:val="22"/>
          <w:lang w:val="en-US"/>
        </w:rPr>
        <w:t>erspective on one’s own position. Interreligious</w:t>
      </w:r>
      <w:r>
        <w:rPr>
          <w:rFonts w:ascii="Calibri" w:hAnsi="Calibri" w:cs="Calibri"/>
          <w:sz w:val="22"/>
          <w:szCs w:val="22"/>
          <w:lang w:val="en-US"/>
        </w:rPr>
        <w:t xml:space="preserve"> </w:t>
      </w:r>
      <w:r w:rsidRPr="00856A55">
        <w:rPr>
          <w:rFonts w:ascii="Calibri" w:hAnsi="Calibri" w:cs="Calibri"/>
          <w:sz w:val="22"/>
          <w:szCs w:val="22"/>
          <w:lang w:val="en-US"/>
        </w:rPr>
        <w:t>social ethics practices a method of “careful comparison” to prevent an inadequate</w:t>
      </w:r>
      <w:r>
        <w:rPr>
          <w:rFonts w:ascii="Calibri" w:hAnsi="Calibri" w:cs="Calibri"/>
          <w:sz w:val="22"/>
          <w:szCs w:val="22"/>
          <w:lang w:val="en-US"/>
        </w:rPr>
        <w:t xml:space="preserve"> </w:t>
      </w:r>
      <w:r w:rsidRPr="00856A55">
        <w:rPr>
          <w:rFonts w:ascii="Calibri" w:hAnsi="Calibri" w:cs="Calibri"/>
          <w:sz w:val="22"/>
          <w:szCs w:val="22"/>
          <w:lang w:val="en-US"/>
        </w:rPr>
        <w:t xml:space="preserve">appropriation of other religions. It provides an alternative to </w:t>
      </w:r>
      <w:r>
        <w:rPr>
          <w:rFonts w:ascii="Calibri" w:hAnsi="Calibri" w:cs="Calibri"/>
          <w:sz w:val="22"/>
          <w:szCs w:val="22"/>
          <w:lang w:val="en-US"/>
        </w:rPr>
        <w:t xml:space="preserve">neutralizing </w:t>
      </w:r>
      <w:r w:rsidRPr="00856A55">
        <w:rPr>
          <w:rFonts w:ascii="Calibri" w:hAnsi="Calibri" w:cs="Calibri"/>
          <w:sz w:val="22"/>
          <w:szCs w:val="22"/>
          <w:lang w:val="en-US"/>
        </w:rPr>
        <w:t>theological argument in public debates.</w:t>
      </w:r>
    </w:p>
    <w:p w14:paraId="62E5F298" w14:textId="06CE6C74" w:rsidR="00D20979" w:rsidRPr="004F37AF" w:rsidRDefault="00D20979" w:rsidP="00D20979">
      <w:pPr>
        <w:pStyle w:val="Listenabsatz"/>
        <w:numPr>
          <w:ilvl w:val="0"/>
          <w:numId w:val="11"/>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SOCIAL ETHICS AS A LINK BETWEEN CULTURES</w:t>
      </w:r>
    </w:p>
    <w:p w14:paraId="6756DC17" w14:textId="6989B4B2" w:rsidR="003D4971" w:rsidRPr="00D20979" w:rsidRDefault="00FC7775" w:rsidP="00D20979">
      <w:pPr>
        <w:spacing w:after="120" w:line="276" w:lineRule="auto"/>
        <w:rPr>
          <w:rFonts w:ascii="Calibri" w:hAnsi="Calibri" w:cs="Calibri"/>
          <w:sz w:val="22"/>
          <w:szCs w:val="22"/>
          <w:lang w:val="en-US"/>
        </w:rPr>
      </w:pPr>
      <w:r w:rsidRPr="00D20979">
        <w:rPr>
          <w:rFonts w:ascii="Calibri" w:hAnsi="Calibri" w:cs="Calibri"/>
          <w:sz w:val="22"/>
          <w:szCs w:val="22"/>
          <w:lang w:val="en-US"/>
        </w:rPr>
        <w:t xml:space="preserve">The basic thesis is, that </w:t>
      </w:r>
      <w:r w:rsidRPr="00D20979">
        <w:rPr>
          <w:rFonts w:ascii="Calibri" w:hAnsi="Calibri" w:cs="Calibri"/>
          <w:b/>
          <w:bCs/>
          <w:sz w:val="22"/>
          <w:szCs w:val="22"/>
          <w:lang w:val="en-US"/>
        </w:rPr>
        <w:t>social ethics</w:t>
      </w:r>
      <w:r w:rsidRPr="00D20979">
        <w:rPr>
          <w:rFonts w:ascii="Calibri" w:hAnsi="Calibri" w:cs="Calibri"/>
          <w:sz w:val="22"/>
          <w:szCs w:val="22"/>
          <w:lang w:val="en-US"/>
        </w:rPr>
        <w:t xml:space="preserve"> is a key not only for Christian theology, but also for Islamic theology and for interreligious dialogue. </w:t>
      </w:r>
    </w:p>
    <w:p w14:paraId="76B7B9D6" w14:textId="77885C04" w:rsidR="00FC7775" w:rsidRPr="003D4971" w:rsidRDefault="00FC7775" w:rsidP="003D4971">
      <w:pPr>
        <w:spacing w:after="120" w:line="276" w:lineRule="auto"/>
        <w:rPr>
          <w:rFonts w:ascii="Calibri" w:hAnsi="Calibri" w:cs="Calibri"/>
          <w:sz w:val="22"/>
          <w:szCs w:val="22"/>
          <w:lang w:val="en-US"/>
        </w:rPr>
      </w:pPr>
      <w:r w:rsidRPr="003D4971">
        <w:rPr>
          <w:rFonts w:ascii="Calibri" w:hAnsi="Calibri" w:cs="Calibri"/>
          <w:sz w:val="22"/>
          <w:szCs w:val="22"/>
          <w:lang w:val="en-US"/>
        </w:rPr>
        <w:t xml:space="preserve">The reality of Islam AND Christianity and some animistic religions in Nigeria require a new kind of ethics. </w:t>
      </w:r>
      <w:r w:rsidR="00FD6F47">
        <w:rPr>
          <w:rFonts w:ascii="Calibri" w:hAnsi="Calibri" w:cs="Calibri"/>
          <w:sz w:val="22"/>
          <w:szCs w:val="22"/>
          <w:lang w:val="en-US"/>
        </w:rPr>
        <w:br/>
      </w:r>
      <w:r w:rsidRPr="003D4971">
        <w:rPr>
          <w:rFonts w:ascii="Calibri" w:hAnsi="Calibri" w:cs="Calibri"/>
          <w:sz w:val="22"/>
          <w:szCs w:val="22"/>
          <w:lang w:val="en-US"/>
        </w:rPr>
        <w:t xml:space="preserve">My approach gives an indication of what such a movement of thought might look like: </w:t>
      </w:r>
    </w:p>
    <w:p w14:paraId="01614633" w14:textId="400DED4E" w:rsidR="00FC7775" w:rsidRPr="009D4673" w:rsidRDefault="00FC7775" w:rsidP="00FC7775">
      <w:pPr>
        <w:pStyle w:val="Listenabsatz"/>
        <w:numPr>
          <w:ilvl w:val="0"/>
          <w:numId w:val="1"/>
        </w:numPr>
        <w:spacing w:after="120" w:line="276" w:lineRule="auto"/>
        <w:rPr>
          <w:rFonts w:ascii="Calibri" w:hAnsi="Calibri" w:cs="Calibri"/>
          <w:sz w:val="22"/>
          <w:szCs w:val="22"/>
          <w:lang w:val="en-US"/>
        </w:rPr>
      </w:pPr>
      <w:r w:rsidRPr="009D4673">
        <w:rPr>
          <w:rFonts w:ascii="Calibri" w:hAnsi="Calibri" w:cs="Calibri"/>
          <w:sz w:val="22"/>
          <w:szCs w:val="22"/>
          <w:lang w:val="en-US"/>
        </w:rPr>
        <w:t xml:space="preserve">It starts </w:t>
      </w:r>
      <w:r w:rsidR="009D067E">
        <w:rPr>
          <w:rFonts w:ascii="Calibri" w:hAnsi="Calibri" w:cs="Calibri"/>
          <w:sz w:val="22"/>
          <w:szCs w:val="22"/>
          <w:lang w:val="en-US"/>
        </w:rPr>
        <w:t>with</w:t>
      </w:r>
      <w:r w:rsidRPr="009D4673">
        <w:rPr>
          <w:rFonts w:ascii="Calibri" w:hAnsi="Calibri" w:cs="Calibri"/>
          <w:sz w:val="22"/>
          <w:szCs w:val="22"/>
          <w:lang w:val="en-US"/>
        </w:rPr>
        <w:t xml:space="preserve"> concrete questions </w:t>
      </w:r>
      <w:proofErr w:type="gramStart"/>
      <w:r w:rsidRPr="009D4673">
        <w:rPr>
          <w:rFonts w:ascii="Calibri" w:hAnsi="Calibri" w:cs="Calibri"/>
          <w:sz w:val="22"/>
          <w:szCs w:val="22"/>
          <w:lang w:val="en-US"/>
        </w:rPr>
        <w:t>of</w:t>
      </w:r>
      <w:proofErr w:type="gramEnd"/>
      <w:r w:rsidRPr="009D4673">
        <w:rPr>
          <w:rFonts w:ascii="Calibri" w:hAnsi="Calibri" w:cs="Calibri"/>
          <w:sz w:val="22"/>
          <w:szCs w:val="22"/>
          <w:lang w:val="en-US"/>
        </w:rPr>
        <w:t xml:space="preserve"> social practice</w:t>
      </w:r>
    </w:p>
    <w:p w14:paraId="0BCEC4F5" w14:textId="77777777" w:rsidR="00FC7775" w:rsidRPr="009D4673" w:rsidRDefault="00FC7775" w:rsidP="00FC7775">
      <w:pPr>
        <w:pStyle w:val="Listenabsatz"/>
        <w:numPr>
          <w:ilvl w:val="0"/>
          <w:numId w:val="1"/>
        </w:numPr>
        <w:spacing w:after="120" w:line="276" w:lineRule="auto"/>
        <w:rPr>
          <w:rFonts w:ascii="Calibri" w:hAnsi="Calibri" w:cs="Calibri"/>
          <w:sz w:val="22"/>
          <w:szCs w:val="22"/>
          <w:lang w:val="en-US"/>
        </w:rPr>
      </w:pPr>
      <w:r w:rsidRPr="009D4673">
        <w:rPr>
          <w:rFonts w:ascii="Calibri" w:hAnsi="Calibri" w:cs="Calibri"/>
          <w:sz w:val="22"/>
          <w:szCs w:val="22"/>
          <w:lang w:val="en-US"/>
        </w:rPr>
        <w:t xml:space="preserve">then turns to positions of the other religion </w:t>
      </w:r>
    </w:p>
    <w:p w14:paraId="1666A7DA" w14:textId="77777777" w:rsidR="00FC7775" w:rsidRPr="009D4673" w:rsidRDefault="00FC7775" w:rsidP="00FC7775">
      <w:pPr>
        <w:pStyle w:val="Listenabsatz"/>
        <w:numPr>
          <w:ilvl w:val="0"/>
          <w:numId w:val="1"/>
        </w:numPr>
        <w:spacing w:after="120" w:line="276" w:lineRule="auto"/>
        <w:rPr>
          <w:rFonts w:ascii="Calibri" w:hAnsi="Calibri" w:cs="Calibri"/>
          <w:sz w:val="22"/>
          <w:szCs w:val="22"/>
          <w:lang w:val="en-US"/>
        </w:rPr>
      </w:pPr>
      <w:r w:rsidRPr="009D4673">
        <w:rPr>
          <w:rFonts w:ascii="Calibri" w:hAnsi="Calibri" w:cs="Calibri"/>
          <w:sz w:val="22"/>
          <w:szCs w:val="22"/>
          <w:lang w:val="en-US"/>
        </w:rPr>
        <w:t xml:space="preserve">before a new view of our own emerges. </w:t>
      </w:r>
    </w:p>
    <w:p w14:paraId="7B4201B0" w14:textId="77777777" w:rsidR="00FC7775" w:rsidRDefault="00FC7775" w:rsidP="00FC7775">
      <w:pPr>
        <w:spacing w:after="120" w:line="276" w:lineRule="auto"/>
        <w:rPr>
          <w:rFonts w:ascii="Calibri" w:hAnsi="Calibri" w:cs="Calibri"/>
          <w:sz w:val="22"/>
          <w:szCs w:val="22"/>
          <w:lang w:val="en-US"/>
        </w:rPr>
      </w:pPr>
      <w:r>
        <w:rPr>
          <w:rFonts w:ascii="Calibri" w:hAnsi="Calibri" w:cs="Calibri"/>
          <w:sz w:val="22"/>
          <w:szCs w:val="22"/>
          <w:lang w:val="en-US"/>
        </w:rPr>
        <w:t>T</w:t>
      </w:r>
      <w:r w:rsidRPr="00413CED">
        <w:rPr>
          <w:rFonts w:ascii="Calibri" w:hAnsi="Calibri" w:cs="Calibri"/>
          <w:sz w:val="22"/>
          <w:szCs w:val="22"/>
          <w:lang w:val="en-US"/>
        </w:rPr>
        <w:t>his diversity of perspectives does not have to lead to a consensus</w:t>
      </w:r>
      <w:r>
        <w:rPr>
          <w:rFonts w:ascii="Calibri" w:hAnsi="Calibri" w:cs="Calibri"/>
          <w:sz w:val="22"/>
          <w:szCs w:val="22"/>
          <w:lang w:val="en-US"/>
        </w:rPr>
        <w:t xml:space="preserve">, </w:t>
      </w:r>
      <w:r w:rsidRPr="00413CED">
        <w:rPr>
          <w:rFonts w:ascii="Calibri" w:hAnsi="Calibri" w:cs="Calibri"/>
          <w:sz w:val="22"/>
          <w:szCs w:val="22"/>
          <w:lang w:val="en-US"/>
        </w:rPr>
        <w:t xml:space="preserve">rather, different religious social ethics can stand side by side in a plurality. </w:t>
      </w:r>
    </w:p>
    <w:p w14:paraId="2E47BAEE" w14:textId="77777777" w:rsidR="00FC7775" w:rsidRDefault="00FC7775" w:rsidP="00FC7775">
      <w:pPr>
        <w:spacing w:after="120" w:line="276" w:lineRule="auto"/>
        <w:rPr>
          <w:rFonts w:ascii="Calibri" w:hAnsi="Calibri" w:cs="Calibri"/>
          <w:sz w:val="22"/>
          <w:szCs w:val="22"/>
          <w:lang w:val="en-US"/>
        </w:rPr>
      </w:pPr>
      <w:r w:rsidRPr="00413CED">
        <w:rPr>
          <w:rFonts w:ascii="Calibri" w:hAnsi="Calibri" w:cs="Calibri"/>
          <w:sz w:val="22"/>
          <w:szCs w:val="22"/>
          <w:lang w:val="en-US"/>
        </w:rPr>
        <w:t>Hans Joas makes it clear that the value dialog is not about consensus, but about plausibility and "a dynamic mutual modification and stimulation for the renewal of one's own tradition ".</w:t>
      </w:r>
      <w:r>
        <w:rPr>
          <w:rStyle w:val="Endnotenzeichen"/>
          <w:rFonts w:ascii="Calibri" w:hAnsi="Calibri" w:cs="Calibri"/>
          <w:sz w:val="22"/>
          <w:szCs w:val="22"/>
          <w:lang w:val="en-US"/>
        </w:rPr>
        <w:endnoteReference w:id="1"/>
      </w:r>
      <w:r>
        <w:rPr>
          <w:rFonts w:ascii="Calibri" w:hAnsi="Calibri" w:cs="Calibri"/>
          <w:sz w:val="22"/>
          <w:szCs w:val="22"/>
          <w:lang w:val="en-US"/>
        </w:rPr>
        <w:t xml:space="preserve"> </w:t>
      </w:r>
    </w:p>
    <w:p w14:paraId="10DB139B" w14:textId="77777777" w:rsidR="00FC7775" w:rsidRDefault="00FC7775" w:rsidP="00FC7775">
      <w:pPr>
        <w:spacing w:after="120" w:line="276" w:lineRule="auto"/>
        <w:rPr>
          <w:rFonts w:ascii="Calibri" w:hAnsi="Calibri" w:cs="Calibri"/>
          <w:sz w:val="22"/>
          <w:szCs w:val="22"/>
          <w:lang w:val="en-US"/>
        </w:rPr>
      </w:pPr>
      <w:r w:rsidRPr="007C2D3C">
        <w:rPr>
          <w:rFonts w:ascii="Calibri" w:hAnsi="Calibri" w:cs="Calibri"/>
          <w:sz w:val="22"/>
          <w:szCs w:val="22"/>
          <w:lang w:val="en-US"/>
        </w:rPr>
        <w:t xml:space="preserve">Joas speaks of a process of human sacralization. In other words, a sanctification of the human being. Our ability to </w:t>
      </w:r>
      <w:r w:rsidRPr="007C2D3C">
        <w:rPr>
          <w:rFonts w:ascii="Calibri" w:hAnsi="Calibri" w:cs="Calibri"/>
          <w:b/>
          <w:bCs/>
          <w:sz w:val="22"/>
          <w:szCs w:val="22"/>
          <w:lang w:val="en-US"/>
        </w:rPr>
        <w:t>freely decide for good or evil</w:t>
      </w:r>
      <w:r w:rsidRPr="007C2D3C">
        <w:rPr>
          <w:rFonts w:ascii="Calibri" w:hAnsi="Calibri" w:cs="Calibri"/>
          <w:sz w:val="22"/>
          <w:szCs w:val="22"/>
          <w:lang w:val="en-US"/>
        </w:rPr>
        <w:t xml:space="preserve">, our ability to </w:t>
      </w:r>
      <w:r w:rsidRPr="00FD6F47">
        <w:rPr>
          <w:rFonts w:ascii="Calibri" w:hAnsi="Calibri" w:cs="Calibri"/>
          <w:b/>
          <w:bCs/>
          <w:sz w:val="22"/>
          <w:szCs w:val="22"/>
          <w:lang w:val="en-US"/>
        </w:rPr>
        <w:t>think beyond death</w:t>
      </w:r>
      <w:r w:rsidRPr="007C2D3C">
        <w:rPr>
          <w:rFonts w:ascii="Calibri" w:hAnsi="Calibri" w:cs="Calibri"/>
          <w:sz w:val="22"/>
          <w:szCs w:val="22"/>
          <w:lang w:val="en-US"/>
        </w:rPr>
        <w:t xml:space="preserve"> and our ability to believe </w:t>
      </w:r>
      <w:r w:rsidRPr="007C2D3C">
        <w:rPr>
          <w:rFonts w:ascii="Calibri" w:hAnsi="Calibri" w:cs="Calibri"/>
          <w:b/>
          <w:bCs/>
          <w:sz w:val="22"/>
          <w:szCs w:val="22"/>
          <w:lang w:val="en-US"/>
        </w:rPr>
        <w:t>distinguish us from the animal</w:t>
      </w:r>
      <w:r>
        <w:rPr>
          <w:rFonts w:ascii="Calibri" w:hAnsi="Calibri" w:cs="Calibri"/>
          <w:b/>
          <w:bCs/>
          <w:sz w:val="22"/>
          <w:szCs w:val="22"/>
          <w:lang w:val="en-US"/>
        </w:rPr>
        <w:t>s</w:t>
      </w:r>
      <w:r w:rsidRPr="007C2D3C">
        <w:rPr>
          <w:rFonts w:ascii="Calibri" w:hAnsi="Calibri" w:cs="Calibri"/>
          <w:sz w:val="22"/>
          <w:szCs w:val="22"/>
          <w:lang w:val="en-US"/>
        </w:rPr>
        <w:t xml:space="preserve">. This ability to decide freely gives us a share in God's complete freedom of choice. It is our human characteristic of </w:t>
      </w:r>
      <w:r w:rsidRPr="007C2D3C">
        <w:rPr>
          <w:rFonts w:ascii="Calibri" w:hAnsi="Calibri" w:cs="Calibri"/>
          <w:b/>
          <w:bCs/>
          <w:sz w:val="22"/>
          <w:szCs w:val="22"/>
          <w:lang w:val="en-US"/>
        </w:rPr>
        <w:t>dignity and holiness</w:t>
      </w:r>
      <w:r w:rsidRPr="007C2D3C">
        <w:rPr>
          <w:rFonts w:ascii="Calibri" w:hAnsi="Calibri" w:cs="Calibri"/>
          <w:sz w:val="22"/>
          <w:szCs w:val="22"/>
          <w:lang w:val="en-US"/>
        </w:rPr>
        <w:t xml:space="preserve">. </w:t>
      </w:r>
    </w:p>
    <w:p w14:paraId="3F8BDE4D" w14:textId="77777777" w:rsidR="00FC7775" w:rsidRDefault="00FC7775" w:rsidP="00FC7775">
      <w:pPr>
        <w:spacing w:after="120" w:line="276" w:lineRule="auto"/>
        <w:rPr>
          <w:rFonts w:ascii="Calibri" w:hAnsi="Calibri" w:cs="Calibri"/>
          <w:sz w:val="22"/>
          <w:szCs w:val="22"/>
          <w:lang w:val="en-US"/>
        </w:rPr>
      </w:pPr>
      <w:r w:rsidRPr="007C2D3C">
        <w:rPr>
          <w:rFonts w:ascii="Calibri" w:hAnsi="Calibri" w:cs="Calibri"/>
          <w:sz w:val="22"/>
          <w:szCs w:val="22"/>
          <w:lang w:val="en-US"/>
        </w:rPr>
        <w:t>The ability to use this freedom for evil also gives rise to the task of forming a conscience, as Thoma</w:t>
      </w:r>
      <w:r>
        <w:rPr>
          <w:rFonts w:ascii="Calibri" w:hAnsi="Calibri" w:cs="Calibri"/>
          <w:sz w:val="22"/>
          <w:szCs w:val="22"/>
          <w:lang w:val="en-US"/>
        </w:rPr>
        <w:t>s</w:t>
      </w:r>
      <w:r w:rsidRPr="007C2D3C">
        <w:rPr>
          <w:rFonts w:ascii="Calibri" w:hAnsi="Calibri" w:cs="Calibri"/>
          <w:sz w:val="22"/>
          <w:szCs w:val="22"/>
          <w:lang w:val="en-US"/>
        </w:rPr>
        <w:t xml:space="preserve"> Aquinas already called for. </w:t>
      </w:r>
    </w:p>
    <w:p w14:paraId="73DC0444" w14:textId="77777777" w:rsidR="00FC7775" w:rsidRDefault="00FC7775" w:rsidP="00FC7775">
      <w:pPr>
        <w:spacing w:after="120" w:line="276" w:lineRule="auto"/>
        <w:rPr>
          <w:rFonts w:ascii="Calibri" w:hAnsi="Calibri" w:cs="Calibri"/>
          <w:sz w:val="22"/>
          <w:szCs w:val="22"/>
          <w:lang w:val="en-US"/>
        </w:rPr>
      </w:pPr>
      <w:r w:rsidRPr="007C2D3C">
        <w:rPr>
          <w:rFonts w:ascii="Calibri" w:hAnsi="Calibri" w:cs="Calibri"/>
          <w:sz w:val="22"/>
          <w:szCs w:val="22"/>
          <w:lang w:val="en-US"/>
        </w:rPr>
        <w:t xml:space="preserve">For the </w:t>
      </w:r>
      <w:r w:rsidRPr="007C2D3C">
        <w:rPr>
          <w:rFonts w:ascii="Calibri" w:hAnsi="Calibri" w:cs="Calibri"/>
          <w:b/>
          <w:bCs/>
          <w:sz w:val="22"/>
          <w:szCs w:val="22"/>
          <w:lang w:val="en-US"/>
        </w:rPr>
        <w:t>believer, man is a creature of God</w:t>
      </w:r>
      <w:r w:rsidRPr="007C2D3C">
        <w:rPr>
          <w:rFonts w:ascii="Calibri" w:hAnsi="Calibri" w:cs="Calibri"/>
          <w:sz w:val="22"/>
          <w:szCs w:val="22"/>
          <w:lang w:val="en-US"/>
        </w:rPr>
        <w:t xml:space="preserve">, endowed with freedom and dignity. For the </w:t>
      </w:r>
      <w:r w:rsidRPr="007C2D3C">
        <w:rPr>
          <w:rFonts w:ascii="Calibri" w:hAnsi="Calibri" w:cs="Calibri"/>
          <w:b/>
          <w:bCs/>
          <w:sz w:val="22"/>
          <w:szCs w:val="22"/>
          <w:lang w:val="en-US"/>
        </w:rPr>
        <w:t>non-believer</w:t>
      </w:r>
      <w:r w:rsidRPr="007C2D3C">
        <w:rPr>
          <w:rFonts w:ascii="Calibri" w:hAnsi="Calibri" w:cs="Calibri"/>
          <w:sz w:val="22"/>
          <w:szCs w:val="22"/>
          <w:lang w:val="en-US"/>
        </w:rPr>
        <w:t xml:space="preserve">, however, this is at least true: Man is capable of both good and evil decisions. Therefore, every human being has a </w:t>
      </w:r>
      <w:r w:rsidRPr="007C2D3C">
        <w:rPr>
          <w:rFonts w:ascii="Calibri" w:hAnsi="Calibri" w:cs="Calibri"/>
          <w:b/>
          <w:bCs/>
          <w:sz w:val="22"/>
          <w:szCs w:val="22"/>
          <w:lang w:val="en-US"/>
        </w:rPr>
        <w:t>high level of responsibility and dignity</w:t>
      </w:r>
      <w:r w:rsidRPr="007C2D3C">
        <w:rPr>
          <w:rFonts w:ascii="Calibri" w:hAnsi="Calibri" w:cs="Calibri"/>
          <w:sz w:val="22"/>
          <w:szCs w:val="22"/>
          <w:lang w:val="en-US"/>
        </w:rPr>
        <w:t xml:space="preserve">. </w:t>
      </w:r>
    </w:p>
    <w:p w14:paraId="162D96E1" w14:textId="58B21D22" w:rsidR="003D4971" w:rsidRDefault="00FC7775" w:rsidP="00FC7775">
      <w:pPr>
        <w:spacing w:after="120" w:line="276" w:lineRule="auto"/>
        <w:rPr>
          <w:rFonts w:ascii="Calibri" w:hAnsi="Calibri" w:cs="Calibri"/>
          <w:sz w:val="22"/>
          <w:szCs w:val="22"/>
          <w:lang w:val="en-US"/>
        </w:rPr>
      </w:pPr>
      <w:r w:rsidRPr="007C2D3C">
        <w:rPr>
          <w:rFonts w:ascii="Calibri" w:hAnsi="Calibri" w:cs="Calibri"/>
          <w:b/>
          <w:bCs/>
          <w:sz w:val="22"/>
          <w:szCs w:val="22"/>
          <w:lang w:val="en-US"/>
        </w:rPr>
        <w:t>Ethics</w:t>
      </w:r>
      <w:r w:rsidRPr="007C2D3C">
        <w:rPr>
          <w:rFonts w:ascii="Calibri" w:hAnsi="Calibri" w:cs="Calibri"/>
          <w:sz w:val="22"/>
          <w:szCs w:val="22"/>
          <w:lang w:val="en-US"/>
        </w:rPr>
        <w:t xml:space="preserve"> formulates these decisions and justifies them. </w:t>
      </w:r>
      <w:r w:rsidRPr="007C2D3C">
        <w:rPr>
          <w:rFonts w:ascii="Calibri" w:hAnsi="Calibri" w:cs="Calibri"/>
          <w:b/>
          <w:bCs/>
          <w:sz w:val="22"/>
          <w:szCs w:val="22"/>
          <w:lang w:val="en-US"/>
        </w:rPr>
        <w:t>Theological ethics</w:t>
      </w:r>
      <w:r w:rsidRPr="007C2D3C">
        <w:rPr>
          <w:rFonts w:ascii="Calibri" w:hAnsi="Calibri" w:cs="Calibri"/>
          <w:sz w:val="22"/>
          <w:szCs w:val="22"/>
          <w:lang w:val="en-US"/>
        </w:rPr>
        <w:t xml:space="preserve">, or as we call it here: </w:t>
      </w:r>
      <w:r w:rsidR="009D067E" w:rsidRPr="009D067E">
        <w:rPr>
          <w:rFonts w:ascii="Calibri" w:hAnsi="Calibri" w:cs="Calibri"/>
          <w:b/>
          <w:bCs/>
          <w:sz w:val="22"/>
          <w:szCs w:val="22"/>
          <w:lang w:val="en-US"/>
        </w:rPr>
        <w:t>Religious</w:t>
      </w:r>
      <w:r w:rsidR="009D067E">
        <w:rPr>
          <w:rFonts w:ascii="Calibri" w:hAnsi="Calibri" w:cs="Calibri"/>
          <w:sz w:val="22"/>
          <w:szCs w:val="22"/>
          <w:lang w:val="en-US"/>
        </w:rPr>
        <w:t xml:space="preserve"> </w:t>
      </w:r>
      <w:r w:rsidRPr="007C2D3C">
        <w:rPr>
          <w:rFonts w:ascii="Calibri" w:hAnsi="Calibri" w:cs="Calibri"/>
          <w:b/>
          <w:bCs/>
          <w:sz w:val="22"/>
          <w:szCs w:val="22"/>
          <w:lang w:val="en-US"/>
        </w:rPr>
        <w:t>morality</w:t>
      </w:r>
      <w:r w:rsidRPr="007C2D3C">
        <w:rPr>
          <w:rFonts w:ascii="Calibri" w:hAnsi="Calibri" w:cs="Calibri"/>
          <w:sz w:val="22"/>
          <w:szCs w:val="22"/>
          <w:lang w:val="en-US"/>
        </w:rPr>
        <w:t xml:space="preserve">, shows us the way in the </w:t>
      </w:r>
      <w:r w:rsidR="009D067E" w:rsidRPr="009D067E">
        <w:rPr>
          <w:rFonts w:ascii="Calibri" w:hAnsi="Calibri" w:cs="Calibri"/>
          <w:sz w:val="22"/>
          <w:szCs w:val="22"/>
          <w:lang w:val="en-US"/>
        </w:rPr>
        <w:t xml:space="preserve">prophetic scriptures </w:t>
      </w:r>
      <w:r w:rsidRPr="007C2D3C">
        <w:rPr>
          <w:rFonts w:ascii="Calibri" w:hAnsi="Calibri" w:cs="Calibri"/>
          <w:sz w:val="22"/>
          <w:szCs w:val="22"/>
          <w:lang w:val="en-US"/>
        </w:rPr>
        <w:t xml:space="preserve">of our faith. However, we are always caught between society and the individual. </w:t>
      </w:r>
    </w:p>
    <w:p w14:paraId="5A9C8BCE" w14:textId="7EDA4247" w:rsidR="00FC7775" w:rsidRPr="007C2D3C" w:rsidRDefault="00FC7775" w:rsidP="00FC7775">
      <w:pPr>
        <w:spacing w:after="120" w:line="276" w:lineRule="auto"/>
        <w:rPr>
          <w:rFonts w:ascii="Calibri" w:hAnsi="Calibri" w:cs="Calibri"/>
          <w:sz w:val="22"/>
          <w:szCs w:val="22"/>
          <w:lang w:val="en-US"/>
        </w:rPr>
      </w:pPr>
      <w:r w:rsidRPr="007C2D3C">
        <w:rPr>
          <w:rFonts w:ascii="Calibri" w:hAnsi="Calibri" w:cs="Calibri"/>
          <w:sz w:val="22"/>
          <w:szCs w:val="22"/>
          <w:lang w:val="en-US"/>
        </w:rPr>
        <w:t>Let's look at the answers of the religions:</w:t>
      </w:r>
    </w:p>
    <w:p w14:paraId="42AC3547" w14:textId="20AB2658" w:rsidR="00FC7775" w:rsidRPr="004F37AF" w:rsidRDefault="00FC7775" w:rsidP="00477BD3">
      <w:pPr>
        <w:pStyle w:val="Listenabsatz"/>
        <w:numPr>
          <w:ilvl w:val="0"/>
          <w:numId w:val="11"/>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ISLAM</w:t>
      </w:r>
    </w:p>
    <w:p w14:paraId="6384BDA8" w14:textId="536AF45A" w:rsidR="00FC7775" w:rsidRDefault="00FC7775" w:rsidP="00FC7775">
      <w:pPr>
        <w:spacing w:after="120" w:line="276" w:lineRule="auto"/>
        <w:rPr>
          <w:rFonts w:ascii="Calibri" w:hAnsi="Calibri" w:cs="Calibri"/>
          <w:sz w:val="22"/>
          <w:szCs w:val="22"/>
          <w:lang w:val="en-US"/>
        </w:rPr>
      </w:pPr>
      <w:r w:rsidRPr="00DA5894">
        <w:rPr>
          <w:rFonts w:ascii="Calibri" w:hAnsi="Calibri" w:cs="Calibri"/>
          <w:sz w:val="22"/>
          <w:szCs w:val="22"/>
          <w:lang w:val="en-US"/>
        </w:rPr>
        <w:t xml:space="preserve">The </w:t>
      </w:r>
      <w:r w:rsidR="008F513A">
        <w:rPr>
          <w:rFonts w:ascii="Calibri" w:hAnsi="Calibri" w:cs="Calibri"/>
          <w:sz w:val="22"/>
          <w:szCs w:val="22"/>
          <w:lang w:val="en-US"/>
        </w:rPr>
        <w:t xml:space="preserve">word </w:t>
      </w:r>
      <w:r w:rsidR="008F513A" w:rsidRPr="008F513A">
        <w:rPr>
          <w:rFonts w:ascii="Calibri" w:hAnsi="Calibri" w:cs="Calibri"/>
          <w:b/>
          <w:bCs/>
          <w:sz w:val="22"/>
          <w:szCs w:val="22"/>
          <w:lang w:val="en-US"/>
        </w:rPr>
        <w:t>INDIVIDUAL</w:t>
      </w:r>
      <w:r w:rsidR="008F513A" w:rsidRPr="00DA5894">
        <w:rPr>
          <w:rFonts w:ascii="Calibri" w:hAnsi="Calibri" w:cs="Calibri"/>
          <w:sz w:val="22"/>
          <w:szCs w:val="22"/>
          <w:lang w:val="en-US"/>
        </w:rPr>
        <w:t xml:space="preserve"> </w:t>
      </w:r>
      <w:r w:rsidR="008F513A">
        <w:rPr>
          <w:rFonts w:ascii="Calibri" w:hAnsi="Calibri" w:cs="Calibri"/>
          <w:sz w:val="22"/>
          <w:szCs w:val="22"/>
          <w:lang w:val="en-US"/>
        </w:rPr>
        <w:t>is of Latin origin and means</w:t>
      </w:r>
      <w:r w:rsidRPr="00DA5894">
        <w:rPr>
          <w:rFonts w:ascii="Calibri" w:hAnsi="Calibri" w:cs="Calibri"/>
          <w:sz w:val="22"/>
          <w:szCs w:val="22"/>
          <w:lang w:val="en-US"/>
        </w:rPr>
        <w:t xml:space="preserve"> "indivisible unit". As such, there is no exact equivalent in Arabic. There, the individual is called "</w:t>
      </w:r>
      <w:proofErr w:type="spellStart"/>
      <w:r w:rsidRPr="00DA5894">
        <w:rPr>
          <w:rFonts w:ascii="Calibri" w:hAnsi="Calibri" w:cs="Calibri"/>
          <w:i/>
          <w:iCs/>
          <w:sz w:val="22"/>
          <w:szCs w:val="22"/>
          <w:lang w:val="en-US"/>
        </w:rPr>
        <w:t>fard</w:t>
      </w:r>
      <w:proofErr w:type="spellEnd"/>
      <w:r w:rsidRPr="00DA5894">
        <w:rPr>
          <w:rFonts w:ascii="Calibri" w:hAnsi="Calibri" w:cs="Calibri"/>
          <w:sz w:val="22"/>
          <w:szCs w:val="22"/>
          <w:lang w:val="en-US"/>
        </w:rPr>
        <w:t>" or "</w:t>
      </w:r>
      <w:proofErr w:type="spellStart"/>
      <w:r w:rsidRPr="00DA5894">
        <w:rPr>
          <w:rFonts w:ascii="Calibri" w:hAnsi="Calibri" w:cs="Calibri"/>
          <w:i/>
          <w:iCs/>
          <w:sz w:val="22"/>
          <w:szCs w:val="22"/>
          <w:lang w:val="en-US"/>
        </w:rPr>
        <w:t>sˇah</w:t>
      </w:r>
      <w:proofErr w:type="spellEnd"/>
      <w:r w:rsidRPr="00DA5894">
        <w:rPr>
          <w:rFonts w:ascii="Calibri" w:hAnsi="Calibri" w:cs="Calibri"/>
          <w:sz w:val="22"/>
          <w:szCs w:val="22"/>
          <w:lang w:val="en-US"/>
        </w:rPr>
        <w:t xml:space="preserve">", i.e. person, or </w:t>
      </w:r>
      <w:proofErr w:type="spellStart"/>
      <w:r w:rsidRPr="00DA5894">
        <w:rPr>
          <w:rFonts w:ascii="Calibri" w:hAnsi="Calibri" w:cs="Calibri"/>
          <w:i/>
          <w:iCs/>
          <w:sz w:val="22"/>
          <w:szCs w:val="22"/>
          <w:lang w:val="en-US"/>
        </w:rPr>
        <w:t>mukallaf</w:t>
      </w:r>
      <w:proofErr w:type="spellEnd"/>
      <w:r w:rsidRPr="00DA5894">
        <w:rPr>
          <w:rFonts w:ascii="Calibri" w:hAnsi="Calibri" w:cs="Calibri"/>
          <w:sz w:val="22"/>
          <w:szCs w:val="22"/>
          <w:lang w:val="en-US"/>
        </w:rPr>
        <w:t xml:space="preserve">, the </w:t>
      </w:r>
      <w:r w:rsidRPr="00DA5894">
        <w:rPr>
          <w:rFonts w:ascii="Calibri" w:hAnsi="Calibri" w:cs="Calibri"/>
          <w:b/>
          <w:bCs/>
          <w:sz w:val="22"/>
          <w:szCs w:val="22"/>
          <w:lang w:val="en-US"/>
        </w:rPr>
        <w:t>legal entity</w:t>
      </w:r>
      <w:r w:rsidRPr="00DA5894">
        <w:rPr>
          <w:rFonts w:ascii="Calibri" w:hAnsi="Calibri" w:cs="Calibri"/>
          <w:sz w:val="22"/>
          <w:szCs w:val="22"/>
          <w:lang w:val="en-US"/>
        </w:rPr>
        <w:t>.</w:t>
      </w:r>
      <w:r>
        <w:rPr>
          <w:rStyle w:val="Endnotenzeichen"/>
          <w:rFonts w:ascii="Calibri" w:hAnsi="Calibri" w:cs="Calibri"/>
          <w:sz w:val="22"/>
          <w:szCs w:val="22"/>
          <w:lang w:val="en-US"/>
        </w:rPr>
        <w:endnoteReference w:id="2"/>
      </w:r>
    </w:p>
    <w:p w14:paraId="114B69F1" w14:textId="4DF84DE3" w:rsidR="008F513A" w:rsidRPr="008F513A" w:rsidRDefault="00FC7775" w:rsidP="008F513A">
      <w:pPr>
        <w:spacing w:line="276" w:lineRule="auto"/>
        <w:rPr>
          <w:rFonts w:ascii="Calibri" w:hAnsi="Calibri" w:cs="Calibri"/>
          <w:sz w:val="22"/>
          <w:szCs w:val="22"/>
          <w:lang w:val="en-US"/>
        </w:rPr>
      </w:pPr>
      <w:r w:rsidRPr="00DA5894">
        <w:rPr>
          <w:rFonts w:ascii="Calibri" w:hAnsi="Calibri" w:cs="Calibri"/>
          <w:sz w:val="22"/>
          <w:szCs w:val="22"/>
          <w:lang w:val="en-US"/>
        </w:rPr>
        <w:t xml:space="preserve">In Islamic intellectual history, the concept of individualism has never been dealt ethically. The Qur'an states: </w:t>
      </w:r>
      <w:r w:rsidRPr="00DA5894">
        <w:rPr>
          <w:rFonts w:ascii="Calibri" w:hAnsi="Calibri" w:cs="Calibri"/>
          <w:i/>
          <w:iCs/>
          <w:sz w:val="22"/>
          <w:szCs w:val="22"/>
          <w:lang w:val="en-US"/>
        </w:rPr>
        <w:t>"Among you there shall be a community that invites to good, enjoins right and restrains from evil.</w:t>
      </w:r>
      <w:r>
        <w:rPr>
          <w:rStyle w:val="Endnotenzeichen"/>
          <w:rFonts w:ascii="Calibri" w:hAnsi="Calibri" w:cs="Calibri"/>
          <w:i/>
          <w:iCs/>
          <w:sz w:val="22"/>
          <w:szCs w:val="22"/>
          <w:lang w:val="en-US"/>
        </w:rPr>
        <w:endnoteReference w:id="3"/>
      </w:r>
      <w:r w:rsidRPr="00DA5894">
        <w:rPr>
          <w:rFonts w:ascii="Calibri" w:hAnsi="Calibri" w:cs="Calibri"/>
          <w:i/>
          <w:iCs/>
          <w:sz w:val="22"/>
          <w:szCs w:val="22"/>
          <w:lang w:val="en-US"/>
        </w:rPr>
        <w:t xml:space="preserve"> </w:t>
      </w:r>
      <w:r w:rsidRPr="00FC7775">
        <w:rPr>
          <w:rFonts w:ascii="Calibri" w:hAnsi="Calibri" w:cs="Calibri"/>
          <w:sz w:val="22"/>
          <w:szCs w:val="22"/>
          <w:lang w:val="en-US"/>
        </w:rPr>
        <w:t xml:space="preserve">And according to the tradition in the Book of Bukhari, the Islamic prophet Muhammad said: </w:t>
      </w:r>
      <w:r w:rsidRPr="00DA5894">
        <w:rPr>
          <w:rFonts w:ascii="Calibri" w:hAnsi="Calibri" w:cs="Calibri"/>
          <w:i/>
          <w:iCs/>
          <w:sz w:val="22"/>
          <w:szCs w:val="22"/>
          <w:lang w:val="en-US"/>
        </w:rPr>
        <w:t>"The most useful person is the one who is useful to other people."</w:t>
      </w:r>
      <w:r>
        <w:rPr>
          <w:rStyle w:val="Endnotenzeichen"/>
          <w:rFonts w:ascii="Calibri" w:hAnsi="Calibri" w:cs="Calibri"/>
          <w:i/>
          <w:iCs/>
          <w:sz w:val="22"/>
          <w:szCs w:val="22"/>
          <w:lang w:val="en-US"/>
        </w:rPr>
        <w:endnoteReference w:id="4"/>
      </w:r>
      <w:r w:rsidRPr="00DA5894">
        <w:rPr>
          <w:rFonts w:ascii="Calibri" w:hAnsi="Calibri" w:cs="Calibri"/>
          <w:sz w:val="22"/>
          <w:szCs w:val="22"/>
          <w:lang w:val="en-US"/>
        </w:rPr>
        <w:t xml:space="preserve"> And basically, this is the summarized description of a righteous (</w:t>
      </w:r>
      <w:proofErr w:type="spellStart"/>
      <w:r w:rsidRPr="00DA5894">
        <w:rPr>
          <w:rFonts w:ascii="Calibri" w:hAnsi="Calibri" w:cs="Calibri"/>
          <w:i/>
          <w:iCs/>
          <w:sz w:val="22"/>
          <w:szCs w:val="22"/>
          <w:lang w:val="en-US"/>
        </w:rPr>
        <w:t>sālih</w:t>
      </w:r>
      <w:proofErr w:type="spellEnd"/>
      <w:r w:rsidRPr="00DA5894">
        <w:rPr>
          <w:rFonts w:ascii="Calibri" w:hAnsi="Calibri" w:cs="Calibri"/>
          <w:sz w:val="22"/>
          <w:szCs w:val="22"/>
          <w:lang w:val="en-US"/>
        </w:rPr>
        <w:t>) and perfect (</w:t>
      </w:r>
      <w:proofErr w:type="spellStart"/>
      <w:r w:rsidRPr="00DA5894">
        <w:rPr>
          <w:rFonts w:ascii="Calibri" w:hAnsi="Calibri" w:cs="Calibri"/>
          <w:i/>
          <w:iCs/>
          <w:sz w:val="22"/>
          <w:szCs w:val="22"/>
          <w:lang w:val="en-US"/>
        </w:rPr>
        <w:t>kāmil</w:t>
      </w:r>
      <w:proofErr w:type="spellEnd"/>
      <w:r w:rsidRPr="00DA5894">
        <w:rPr>
          <w:rFonts w:ascii="Calibri" w:hAnsi="Calibri" w:cs="Calibri"/>
          <w:sz w:val="22"/>
          <w:szCs w:val="22"/>
          <w:lang w:val="en-US"/>
        </w:rPr>
        <w:t xml:space="preserve">) Muslim: </w:t>
      </w:r>
      <w:r w:rsidR="003D5C5D">
        <w:rPr>
          <w:rFonts w:ascii="Calibri" w:hAnsi="Calibri" w:cs="Calibri"/>
          <w:sz w:val="22"/>
          <w:szCs w:val="22"/>
          <w:lang w:val="en-US"/>
        </w:rPr>
        <w:t>A</w:t>
      </w:r>
      <w:r w:rsidR="008F513A" w:rsidRPr="008F513A">
        <w:rPr>
          <w:rFonts w:ascii="Calibri" w:hAnsi="Calibri" w:cs="Calibri"/>
          <w:sz w:val="22"/>
          <w:szCs w:val="22"/>
          <w:lang w:val="en-US"/>
        </w:rPr>
        <w:t xml:space="preserve"> faithful Muslim should thus be useful to the community</w:t>
      </w:r>
    </w:p>
    <w:p w14:paraId="09597222" w14:textId="7DA361D0" w:rsidR="00FC7775" w:rsidRPr="00FC7775" w:rsidRDefault="00FC7775" w:rsidP="0042346C">
      <w:pPr>
        <w:pStyle w:val="Listenabsatz"/>
        <w:numPr>
          <w:ilvl w:val="0"/>
          <w:numId w:val="3"/>
        </w:numPr>
        <w:spacing w:after="120" w:line="240" w:lineRule="auto"/>
        <w:rPr>
          <w:rFonts w:ascii="Calibri" w:hAnsi="Calibri" w:cs="Calibri"/>
          <w:sz w:val="22"/>
          <w:szCs w:val="22"/>
          <w:lang w:val="en-US"/>
        </w:rPr>
      </w:pPr>
      <w:r w:rsidRPr="008F513A">
        <w:rPr>
          <w:rFonts w:ascii="Calibri" w:hAnsi="Calibri" w:cs="Calibri"/>
          <w:b/>
          <w:bCs/>
          <w:sz w:val="22"/>
          <w:szCs w:val="22"/>
          <w:lang w:val="en-US"/>
        </w:rPr>
        <w:lastRenderedPageBreak/>
        <w:t>help</w:t>
      </w:r>
      <w:r w:rsidRPr="00FC7775">
        <w:rPr>
          <w:rFonts w:ascii="Calibri" w:hAnsi="Calibri" w:cs="Calibri"/>
          <w:sz w:val="22"/>
          <w:szCs w:val="22"/>
          <w:lang w:val="en-US"/>
        </w:rPr>
        <w:t xml:space="preserve"> those who are working on something</w:t>
      </w:r>
    </w:p>
    <w:p w14:paraId="477C2F29" w14:textId="2BE3744C" w:rsidR="00FC7775" w:rsidRPr="00DA5894" w:rsidRDefault="00FC7775" w:rsidP="0042346C">
      <w:pPr>
        <w:pStyle w:val="Listenabsatz"/>
        <w:numPr>
          <w:ilvl w:val="0"/>
          <w:numId w:val="2"/>
        </w:numPr>
        <w:spacing w:after="120" w:line="240" w:lineRule="auto"/>
        <w:rPr>
          <w:rFonts w:ascii="Calibri" w:hAnsi="Calibri" w:cs="Calibri"/>
          <w:sz w:val="22"/>
          <w:szCs w:val="22"/>
          <w:lang w:val="en-US"/>
        </w:rPr>
      </w:pPr>
      <w:r w:rsidRPr="008F513A">
        <w:rPr>
          <w:rFonts w:ascii="Calibri" w:hAnsi="Calibri" w:cs="Calibri"/>
          <w:b/>
          <w:bCs/>
          <w:sz w:val="22"/>
          <w:szCs w:val="22"/>
          <w:lang w:val="en-US"/>
        </w:rPr>
        <w:t>be sensitive</w:t>
      </w:r>
      <w:r w:rsidRPr="00DA5894">
        <w:rPr>
          <w:rFonts w:ascii="Calibri" w:hAnsi="Calibri" w:cs="Calibri"/>
          <w:sz w:val="22"/>
          <w:szCs w:val="22"/>
          <w:lang w:val="en-US"/>
        </w:rPr>
        <w:t xml:space="preserve"> and think of his fellow human beings</w:t>
      </w:r>
    </w:p>
    <w:p w14:paraId="022A0334" w14:textId="529EFFAB" w:rsidR="00FC7775" w:rsidRPr="00DA5894" w:rsidRDefault="00FC7775" w:rsidP="0042346C">
      <w:pPr>
        <w:pStyle w:val="Listenabsatz"/>
        <w:numPr>
          <w:ilvl w:val="0"/>
          <w:numId w:val="2"/>
        </w:numPr>
        <w:spacing w:after="120" w:line="240" w:lineRule="auto"/>
        <w:rPr>
          <w:rFonts w:ascii="Calibri" w:hAnsi="Calibri" w:cs="Calibri"/>
          <w:sz w:val="22"/>
          <w:szCs w:val="22"/>
          <w:lang w:val="en-US"/>
        </w:rPr>
      </w:pPr>
      <w:r w:rsidRPr="00DA5894">
        <w:rPr>
          <w:rFonts w:ascii="Calibri" w:hAnsi="Calibri" w:cs="Calibri"/>
          <w:sz w:val="22"/>
          <w:szCs w:val="22"/>
          <w:lang w:val="en-US"/>
        </w:rPr>
        <w:t xml:space="preserve">speak to them in a </w:t>
      </w:r>
      <w:r w:rsidRPr="008F513A">
        <w:rPr>
          <w:rFonts w:ascii="Calibri" w:hAnsi="Calibri" w:cs="Calibri"/>
          <w:b/>
          <w:bCs/>
          <w:sz w:val="22"/>
          <w:szCs w:val="22"/>
          <w:lang w:val="en-US"/>
        </w:rPr>
        <w:t>good tone</w:t>
      </w:r>
    </w:p>
    <w:p w14:paraId="20C9840F" w14:textId="2F26E775" w:rsidR="00FC7775" w:rsidRPr="00DA5894" w:rsidRDefault="00FC7775" w:rsidP="0042346C">
      <w:pPr>
        <w:pStyle w:val="Listenabsatz"/>
        <w:numPr>
          <w:ilvl w:val="0"/>
          <w:numId w:val="2"/>
        </w:numPr>
        <w:spacing w:after="120" w:line="240" w:lineRule="auto"/>
        <w:rPr>
          <w:rFonts w:ascii="Calibri" w:hAnsi="Calibri" w:cs="Calibri"/>
          <w:sz w:val="22"/>
          <w:szCs w:val="22"/>
          <w:lang w:val="en-US"/>
        </w:rPr>
      </w:pPr>
      <w:r w:rsidRPr="008F513A">
        <w:rPr>
          <w:rFonts w:ascii="Calibri" w:hAnsi="Calibri" w:cs="Calibri"/>
          <w:b/>
          <w:bCs/>
          <w:sz w:val="22"/>
          <w:szCs w:val="22"/>
          <w:lang w:val="en-US"/>
        </w:rPr>
        <w:t>reconcile</w:t>
      </w:r>
      <w:r w:rsidRPr="00DA5894">
        <w:rPr>
          <w:rFonts w:ascii="Calibri" w:hAnsi="Calibri" w:cs="Calibri"/>
          <w:sz w:val="22"/>
          <w:szCs w:val="22"/>
          <w:lang w:val="en-US"/>
        </w:rPr>
        <w:t xml:space="preserve"> those who are at odds with each other</w:t>
      </w:r>
    </w:p>
    <w:p w14:paraId="6DDC06B2" w14:textId="028A3286" w:rsidR="00FC7775" w:rsidRPr="00DA5894" w:rsidRDefault="00FC7775" w:rsidP="0042346C">
      <w:pPr>
        <w:pStyle w:val="Listenabsatz"/>
        <w:numPr>
          <w:ilvl w:val="0"/>
          <w:numId w:val="2"/>
        </w:numPr>
        <w:spacing w:after="120" w:line="240" w:lineRule="auto"/>
        <w:rPr>
          <w:rFonts w:ascii="Calibri" w:hAnsi="Calibri" w:cs="Calibri"/>
          <w:sz w:val="22"/>
          <w:szCs w:val="22"/>
          <w:lang w:val="en-US"/>
        </w:rPr>
      </w:pPr>
      <w:proofErr w:type="gramStart"/>
      <w:r w:rsidRPr="008F513A">
        <w:rPr>
          <w:rFonts w:ascii="Calibri" w:hAnsi="Calibri" w:cs="Calibri"/>
          <w:b/>
          <w:bCs/>
          <w:sz w:val="22"/>
          <w:szCs w:val="22"/>
          <w:lang w:val="en-US"/>
        </w:rPr>
        <w:t>advise</w:t>
      </w:r>
      <w:proofErr w:type="gramEnd"/>
      <w:r w:rsidRPr="008F513A">
        <w:rPr>
          <w:rFonts w:ascii="Calibri" w:hAnsi="Calibri" w:cs="Calibri"/>
          <w:b/>
          <w:bCs/>
          <w:sz w:val="22"/>
          <w:szCs w:val="22"/>
          <w:lang w:val="en-US"/>
        </w:rPr>
        <w:t xml:space="preserve"> for good</w:t>
      </w:r>
      <w:r w:rsidRPr="00DA5894">
        <w:rPr>
          <w:rFonts w:ascii="Calibri" w:hAnsi="Calibri" w:cs="Calibri"/>
          <w:sz w:val="22"/>
          <w:szCs w:val="22"/>
          <w:lang w:val="en-US"/>
        </w:rPr>
        <w:t xml:space="preserve"> and advise against evil </w:t>
      </w:r>
    </w:p>
    <w:p w14:paraId="2CF9C3F1" w14:textId="0AC0E8F1" w:rsidR="00FC7775" w:rsidRPr="00DA5894" w:rsidRDefault="00FC7775" w:rsidP="0042346C">
      <w:pPr>
        <w:pStyle w:val="Listenabsatz"/>
        <w:numPr>
          <w:ilvl w:val="0"/>
          <w:numId w:val="2"/>
        </w:numPr>
        <w:spacing w:after="120" w:line="240" w:lineRule="auto"/>
        <w:rPr>
          <w:rFonts w:ascii="Calibri" w:hAnsi="Calibri" w:cs="Calibri"/>
          <w:sz w:val="22"/>
          <w:szCs w:val="22"/>
          <w:lang w:val="en-US"/>
        </w:rPr>
      </w:pPr>
      <w:r w:rsidRPr="00DA5894">
        <w:rPr>
          <w:rFonts w:ascii="Calibri" w:hAnsi="Calibri" w:cs="Calibri"/>
          <w:sz w:val="22"/>
          <w:szCs w:val="22"/>
          <w:lang w:val="en-US"/>
        </w:rPr>
        <w:t xml:space="preserve">listen to those who are troubled and </w:t>
      </w:r>
      <w:r w:rsidRPr="008F513A">
        <w:rPr>
          <w:rFonts w:ascii="Calibri" w:hAnsi="Calibri" w:cs="Calibri"/>
          <w:b/>
          <w:bCs/>
          <w:sz w:val="22"/>
          <w:szCs w:val="22"/>
          <w:lang w:val="en-US"/>
        </w:rPr>
        <w:t>try to help</w:t>
      </w:r>
      <w:r w:rsidRPr="00DA5894">
        <w:rPr>
          <w:rFonts w:ascii="Calibri" w:hAnsi="Calibri" w:cs="Calibri"/>
          <w:sz w:val="22"/>
          <w:szCs w:val="22"/>
          <w:lang w:val="en-US"/>
        </w:rPr>
        <w:t xml:space="preserve"> </w:t>
      </w:r>
    </w:p>
    <w:p w14:paraId="04DEAFF9" w14:textId="13E80221" w:rsidR="00FC7775" w:rsidRPr="00DA5894" w:rsidRDefault="003D5C5D" w:rsidP="0042346C">
      <w:pPr>
        <w:pStyle w:val="Listenabsatz"/>
        <w:numPr>
          <w:ilvl w:val="0"/>
          <w:numId w:val="2"/>
        </w:numPr>
        <w:spacing w:after="120" w:line="240" w:lineRule="auto"/>
        <w:rPr>
          <w:rFonts w:ascii="Calibri" w:hAnsi="Calibri" w:cs="Calibri"/>
          <w:sz w:val="22"/>
          <w:szCs w:val="22"/>
          <w:lang w:val="en-US"/>
        </w:rPr>
      </w:pPr>
      <w:r>
        <w:rPr>
          <w:rFonts w:ascii="Calibri" w:hAnsi="Calibri" w:cs="Calibri"/>
          <w:sz w:val="22"/>
          <w:szCs w:val="22"/>
          <w:lang w:val="en-US"/>
        </w:rPr>
        <w:t>urge</w:t>
      </w:r>
      <w:r w:rsidR="00FC7775" w:rsidRPr="00DA5894">
        <w:rPr>
          <w:rFonts w:ascii="Calibri" w:hAnsi="Calibri" w:cs="Calibri"/>
          <w:sz w:val="22"/>
          <w:szCs w:val="22"/>
          <w:lang w:val="en-US"/>
        </w:rPr>
        <w:t xml:space="preserve"> </w:t>
      </w:r>
      <w:r w:rsidR="00FC7775" w:rsidRPr="008F513A">
        <w:rPr>
          <w:rFonts w:ascii="Calibri" w:hAnsi="Calibri" w:cs="Calibri"/>
          <w:b/>
          <w:bCs/>
          <w:sz w:val="22"/>
          <w:szCs w:val="22"/>
          <w:lang w:val="en-US"/>
        </w:rPr>
        <w:t>patience</w:t>
      </w:r>
      <w:r w:rsidR="00FC7775" w:rsidRPr="00DA5894">
        <w:rPr>
          <w:rFonts w:ascii="Calibri" w:hAnsi="Calibri" w:cs="Calibri"/>
          <w:sz w:val="22"/>
          <w:szCs w:val="22"/>
          <w:lang w:val="en-US"/>
        </w:rPr>
        <w:t xml:space="preserve"> </w:t>
      </w:r>
    </w:p>
    <w:p w14:paraId="6E119881" w14:textId="46A67006" w:rsidR="00FC7775" w:rsidRPr="00DA5894" w:rsidRDefault="00FC7775" w:rsidP="0042346C">
      <w:pPr>
        <w:pStyle w:val="Listenabsatz"/>
        <w:numPr>
          <w:ilvl w:val="0"/>
          <w:numId w:val="2"/>
        </w:numPr>
        <w:spacing w:after="120" w:line="240" w:lineRule="auto"/>
        <w:rPr>
          <w:rFonts w:ascii="Calibri" w:hAnsi="Calibri" w:cs="Calibri"/>
          <w:sz w:val="22"/>
          <w:szCs w:val="22"/>
          <w:lang w:val="en-US"/>
        </w:rPr>
      </w:pPr>
      <w:r w:rsidRPr="003D5C5D">
        <w:rPr>
          <w:rFonts w:ascii="Calibri" w:hAnsi="Calibri" w:cs="Calibri"/>
          <w:b/>
          <w:bCs/>
          <w:sz w:val="22"/>
          <w:szCs w:val="22"/>
          <w:lang w:val="en-US"/>
        </w:rPr>
        <w:t>be useful</w:t>
      </w:r>
      <w:r w:rsidRPr="00DA5894">
        <w:rPr>
          <w:rFonts w:ascii="Calibri" w:hAnsi="Calibri" w:cs="Calibri"/>
          <w:sz w:val="22"/>
          <w:szCs w:val="22"/>
          <w:lang w:val="en-US"/>
        </w:rPr>
        <w:t xml:space="preserve"> to people in both material and spiritual ways </w:t>
      </w:r>
    </w:p>
    <w:p w14:paraId="34147DC8" w14:textId="7A246D51" w:rsidR="00FC7775" w:rsidRPr="00DA5894" w:rsidRDefault="00FC7775" w:rsidP="0042346C">
      <w:pPr>
        <w:pStyle w:val="Listenabsatz"/>
        <w:numPr>
          <w:ilvl w:val="0"/>
          <w:numId w:val="2"/>
        </w:numPr>
        <w:spacing w:after="120" w:line="240" w:lineRule="auto"/>
        <w:rPr>
          <w:rFonts w:ascii="Calibri" w:hAnsi="Calibri" w:cs="Calibri"/>
          <w:sz w:val="22"/>
          <w:szCs w:val="22"/>
          <w:lang w:val="en-US"/>
        </w:rPr>
      </w:pPr>
      <w:r w:rsidRPr="003D5C5D">
        <w:rPr>
          <w:rFonts w:ascii="Calibri" w:hAnsi="Calibri" w:cs="Calibri"/>
          <w:b/>
          <w:bCs/>
          <w:sz w:val="22"/>
          <w:szCs w:val="22"/>
          <w:lang w:val="en-US"/>
        </w:rPr>
        <w:t>be merciful</w:t>
      </w:r>
      <w:r w:rsidRPr="00DA5894">
        <w:rPr>
          <w:rFonts w:ascii="Calibri" w:hAnsi="Calibri" w:cs="Calibri"/>
          <w:sz w:val="22"/>
          <w:szCs w:val="22"/>
          <w:lang w:val="en-US"/>
        </w:rPr>
        <w:t xml:space="preserve"> to people Muslims should thus be useful to the community.</w:t>
      </w:r>
      <w:r>
        <w:rPr>
          <w:rStyle w:val="Endnotenzeichen"/>
          <w:rFonts w:ascii="Calibri" w:hAnsi="Calibri" w:cs="Calibri"/>
          <w:sz w:val="22"/>
          <w:szCs w:val="22"/>
          <w:lang w:val="en-US"/>
        </w:rPr>
        <w:endnoteReference w:id="5"/>
      </w:r>
      <w:r w:rsidRPr="00DA5894">
        <w:rPr>
          <w:rFonts w:ascii="Calibri" w:hAnsi="Calibri" w:cs="Calibri"/>
          <w:sz w:val="22"/>
          <w:szCs w:val="22"/>
          <w:lang w:val="en-US"/>
        </w:rPr>
        <w:t xml:space="preserve"> </w:t>
      </w:r>
    </w:p>
    <w:p w14:paraId="112A314F" w14:textId="194DFB96" w:rsidR="00FC7775" w:rsidRDefault="00FC7775" w:rsidP="00FC7775">
      <w:pPr>
        <w:spacing w:after="120" w:line="276" w:lineRule="auto"/>
        <w:rPr>
          <w:rFonts w:ascii="Calibri" w:hAnsi="Calibri" w:cs="Calibri"/>
          <w:sz w:val="22"/>
          <w:szCs w:val="22"/>
          <w:lang w:val="en-US"/>
        </w:rPr>
      </w:pPr>
      <w:r w:rsidRPr="00DA5894">
        <w:rPr>
          <w:rFonts w:ascii="Calibri" w:hAnsi="Calibri" w:cs="Calibri"/>
          <w:sz w:val="22"/>
          <w:szCs w:val="22"/>
          <w:lang w:val="en-US"/>
        </w:rPr>
        <w:t xml:space="preserve">Eastern culture, both in its Confucian and Islamic variants, has established the principle of </w:t>
      </w:r>
      <w:r w:rsidRPr="00DA5894">
        <w:rPr>
          <w:rFonts w:ascii="Calibri" w:hAnsi="Calibri" w:cs="Calibri"/>
          <w:b/>
          <w:bCs/>
          <w:sz w:val="22"/>
          <w:szCs w:val="22"/>
          <w:lang w:val="en-US"/>
        </w:rPr>
        <w:t>'community'</w:t>
      </w:r>
      <w:r w:rsidRPr="00DA5894">
        <w:rPr>
          <w:rFonts w:ascii="Calibri" w:hAnsi="Calibri" w:cs="Calibri"/>
          <w:sz w:val="22"/>
          <w:szCs w:val="22"/>
          <w:lang w:val="en-US"/>
        </w:rPr>
        <w:t xml:space="preserve"> at the expense of the "</w:t>
      </w:r>
      <w:r w:rsidRPr="00DA5894">
        <w:rPr>
          <w:rFonts w:ascii="Calibri" w:hAnsi="Calibri" w:cs="Calibri"/>
          <w:b/>
          <w:bCs/>
          <w:sz w:val="22"/>
          <w:szCs w:val="22"/>
          <w:lang w:val="en-US"/>
        </w:rPr>
        <w:t>individual</w:t>
      </w:r>
      <w:r w:rsidRPr="00DA5894">
        <w:rPr>
          <w:rFonts w:ascii="Calibri" w:hAnsi="Calibri" w:cs="Calibri"/>
          <w:sz w:val="22"/>
          <w:szCs w:val="22"/>
          <w:lang w:val="en-US"/>
        </w:rPr>
        <w:t>". In this view, the independence of the individual has no value apart from being part of the community.</w:t>
      </w:r>
      <w:r>
        <w:rPr>
          <w:rStyle w:val="Endnotenzeichen"/>
          <w:rFonts w:ascii="Calibri" w:hAnsi="Calibri" w:cs="Calibri"/>
          <w:sz w:val="22"/>
          <w:szCs w:val="22"/>
          <w:lang w:val="en-US"/>
        </w:rPr>
        <w:endnoteReference w:id="6"/>
      </w:r>
      <w:r w:rsidRPr="00DA5894">
        <w:rPr>
          <w:rFonts w:ascii="Calibri" w:hAnsi="Calibri" w:cs="Calibri"/>
          <w:sz w:val="22"/>
          <w:szCs w:val="22"/>
          <w:lang w:val="en-US"/>
        </w:rPr>
        <w:t xml:space="preserve"> </w:t>
      </w:r>
    </w:p>
    <w:p w14:paraId="1AB25A66" w14:textId="77777777" w:rsidR="00FC7775" w:rsidRDefault="00FC7775" w:rsidP="00FC7775">
      <w:pPr>
        <w:spacing w:after="120" w:line="276" w:lineRule="auto"/>
        <w:rPr>
          <w:rFonts w:ascii="Calibri" w:hAnsi="Calibri" w:cs="Calibri"/>
          <w:sz w:val="22"/>
          <w:szCs w:val="22"/>
          <w:lang w:val="en-US"/>
        </w:rPr>
      </w:pPr>
      <w:r w:rsidRPr="00DA5894">
        <w:rPr>
          <w:rFonts w:ascii="Calibri" w:hAnsi="Calibri" w:cs="Calibri"/>
          <w:sz w:val="22"/>
          <w:szCs w:val="22"/>
          <w:lang w:val="en-US"/>
        </w:rPr>
        <w:t xml:space="preserve">In an Islamic society, the relationship between the individual and the community is fundamentally seen from the </w:t>
      </w:r>
      <w:r w:rsidRPr="00DA5894">
        <w:rPr>
          <w:rFonts w:ascii="Calibri" w:hAnsi="Calibri" w:cs="Calibri"/>
          <w:b/>
          <w:bCs/>
          <w:sz w:val="22"/>
          <w:szCs w:val="22"/>
          <w:lang w:val="en-US"/>
        </w:rPr>
        <w:t>perspective of the community</w:t>
      </w:r>
      <w:r w:rsidRPr="00DA5894">
        <w:rPr>
          <w:rFonts w:ascii="Calibri" w:hAnsi="Calibri" w:cs="Calibri"/>
          <w:sz w:val="22"/>
          <w:szCs w:val="22"/>
          <w:lang w:val="en-US"/>
        </w:rPr>
        <w:t xml:space="preserve">. Just as the rights and duties of the individual only unfold within the community, the individual only receives his or her identity from the community based on belonging to it. </w:t>
      </w:r>
    </w:p>
    <w:p w14:paraId="4742C575" w14:textId="27468CB6" w:rsidR="00FC7775" w:rsidRPr="00E37419" w:rsidRDefault="00FC7775" w:rsidP="00E37419">
      <w:pPr>
        <w:spacing w:after="120" w:line="276" w:lineRule="auto"/>
        <w:rPr>
          <w:rFonts w:ascii="Calibri" w:hAnsi="Calibri" w:cs="Calibri"/>
          <w:i/>
          <w:iCs/>
          <w:sz w:val="22"/>
          <w:szCs w:val="22"/>
          <w:lang w:val="en-US"/>
        </w:rPr>
      </w:pPr>
      <w:r w:rsidRPr="00E37419">
        <w:rPr>
          <w:i/>
          <w:iCs/>
          <w:noProof/>
        </w:rPr>
        <w:drawing>
          <wp:inline distT="0" distB="0" distL="0" distR="0" wp14:anchorId="10FC5261" wp14:editId="59D870F8">
            <wp:extent cx="5760720" cy="3524885"/>
            <wp:effectExtent l="0" t="0" r="0" b="0"/>
            <wp:docPr id="394864140" name="Grafik 2" descr="Mohammed, Arab Conquests, Islamic Conquests, and Civil War in the Ear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ammed, Arab Conquests, Islamic Conquests, and Civil War in the Early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524885"/>
                    </a:xfrm>
                    <a:prstGeom prst="rect">
                      <a:avLst/>
                    </a:prstGeom>
                    <a:noFill/>
                    <a:ln>
                      <a:noFill/>
                    </a:ln>
                  </pic:spPr>
                </pic:pic>
              </a:graphicData>
            </a:graphic>
          </wp:inline>
        </w:drawing>
      </w:r>
      <w:r w:rsidRPr="00E37419">
        <w:rPr>
          <w:rFonts w:ascii="Calibri" w:hAnsi="Calibri" w:cs="Calibri"/>
          <w:i/>
          <w:iCs/>
          <w:sz w:val="22"/>
          <w:szCs w:val="22"/>
          <w:lang w:val="en-US"/>
        </w:rPr>
        <w:t xml:space="preserve"> </w:t>
      </w:r>
      <w:r w:rsidR="00E37419" w:rsidRPr="004638F9">
        <w:rPr>
          <w:rFonts w:ascii="Calibri" w:hAnsi="Calibri" w:cs="Calibri"/>
          <w:i/>
          <w:iCs/>
          <w:sz w:val="22"/>
          <w:szCs w:val="22"/>
          <w:lang w:val="en-US"/>
        </w:rPr>
        <w:t>©</w:t>
      </w:r>
      <w:proofErr w:type="spellStart"/>
      <w:r w:rsidR="00E37419" w:rsidRPr="004638F9">
        <w:rPr>
          <w:rFonts w:ascii="Calibri" w:hAnsi="Calibri" w:cs="Calibri"/>
          <w:i/>
          <w:iCs/>
          <w:sz w:val="22"/>
          <w:szCs w:val="22"/>
          <w:lang w:val="en-US"/>
        </w:rPr>
        <w:t>wikicommons</w:t>
      </w:r>
      <w:proofErr w:type="spellEnd"/>
    </w:p>
    <w:p w14:paraId="679E0181" w14:textId="77777777" w:rsidR="00FC7775" w:rsidRDefault="00FC7775" w:rsidP="00FC7775">
      <w:pPr>
        <w:spacing w:after="120" w:line="276" w:lineRule="auto"/>
        <w:rPr>
          <w:rFonts w:ascii="Calibri" w:hAnsi="Calibri" w:cs="Calibri"/>
          <w:sz w:val="22"/>
          <w:szCs w:val="22"/>
          <w:lang w:val="en-US"/>
        </w:rPr>
      </w:pPr>
      <w:r w:rsidRPr="00DA5894">
        <w:rPr>
          <w:rFonts w:ascii="Calibri" w:hAnsi="Calibri" w:cs="Calibri"/>
          <w:sz w:val="22"/>
          <w:szCs w:val="22"/>
          <w:lang w:val="en-US"/>
        </w:rPr>
        <w:t xml:space="preserve">The </w:t>
      </w:r>
      <w:r w:rsidRPr="00EF1444">
        <w:rPr>
          <w:rFonts w:ascii="Calibri" w:hAnsi="Calibri" w:cs="Calibri"/>
          <w:b/>
          <w:bCs/>
          <w:sz w:val="22"/>
          <w:szCs w:val="22"/>
          <w:lang w:val="en-US"/>
        </w:rPr>
        <w:t>five pillars of Islam</w:t>
      </w:r>
      <w:r w:rsidRPr="00DA5894">
        <w:rPr>
          <w:rFonts w:ascii="Calibri" w:hAnsi="Calibri" w:cs="Calibri"/>
          <w:sz w:val="22"/>
          <w:szCs w:val="22"/>
          <w:lang w:val="en-US"/>
        </w:rPr>
        <w:t xml:space="preserve"> clearly show this primacy of the community. If we take a closer look at these duties, we immediately realize that they are </w:t>
      </w:r>
      <w:r w:rsidRPr="00EF1444">
        <w:rPr>
          <w:rFonts w:ascii="Calibri" w:hAnsi="Calibri" w:cs="Calibri"/>
          <w:b/>
          <w:bCs/>
          <w:sz w:val="22"/>
          <w:szCs w:val="22"/>
          <w:lang w:val="en-US"/>
        </w:rPr>
        <w:t>communal acts</w:t>
      </w:r>
      <w:r w:rsidRPr="00DA5894">
        <w:rPr>
          <w:rFonts w:ascii="Calibri" w:hAnsi="Calibri" w:cs="Calibri"/>
          <w:sz w:val="22"/>
          <w:szCs w:val="22"/>
          <w:lang w:val="en-US"/>
        </w:rPr>
        <w:t xml:space="preserve">. </w:t>
      </w:r>
    </w:p>
    <w:p w14:paraId="274F5CAA" w14:textId="65D55751" w:rsidR="00333447" w:rsidRPr="00333447" w:rsidRDefault="00FC7775" w:rsidP="00333447">
      <w:pPr>
        <w:spacing w:after="120" w:line="276" w:lineRule="auto"/>
        <w:rPr>
          <w:rFonts w:ascii="Calibri" w:hAnsi="Calibri" w:cs="Calibri"/>
          <w:sz w:val="22"/>
          <w:szCs w:val="22"/>
          <w:lang w:val="en-US"/>
        </w:rPr>
      </w:pPr>
      <w:r w:rsidRPr="00DA5894">
        <w:rPr>
          <w:rFonts w:ascii="Calibri" w:hAnsi="Calibri" w:cs="Calibri"/>
          <w:sz w:val="22"/>
          <w:szCs w:val="22"/>
          <w:lang w:val="en-US"/>
        </w:rPr>
        <w:t xml:space="preserve">These are the pillars </w:t>
      </w:r>
      <w:r w:rsidR="00333447">
        <w:rPr>
          <w:rFonts w:ascii="Calibri" w:hAnsi="Calibri" w:cs="Calibri"/>
          <w:sz w:val="22"/>
          <w:szCs w:val="22"/>
          <w:lang w:val="en-US"/>
        </w:rPr>
        <w:t xml:space="preserve">of </w:t>
      </w:r>
      <w:r w:rsidR="00333447" w:rsidRPr="00333447">
        <w:rPr>
          <w:rFonts w:ascii="Calibri" w:hAnsi="Calibri" w:cs="Calibri"/>
          <w:sz w:val="22"/>
          <w:szCs w:val="22"/>
          <w:lang w:val="en-US"/>
        </w:rPr>
        <w:t>CREED (the only pillar that can be prayed alone), PRAYER (with an Iman and together</w:t>
      </w:r>
      <w:r w:rsidR="00B740C6" w:rsidRPr="00333447">
        <w:rPr>
          <w:rFonts w:ascii="Calibri" w:hAnsi="Calibri" w:cs="Calibri"/>
          <w:sz w:val="22"/>
          <w:szCs w:val="22"/>
          <w:lang w:val="en-US"/>
        </w:rPr>
        <w:t>)</w:t>
      </w:r>
      <w:r w:rsidR="00B740C6">
        <w:rPr>
          <w:rFonts w:ascii="Calibri" w:hAnsi="Calibri" w:cs="Calibri"/>
          <w:sz w:val="22"/>
          <w:szCs w:val="22"/>
          <w:lang w:val="en-US"/>
        </w:rPr>
        <w:t xml:space="preserve">, </w:t>
      </w:r>
      <w:r w:rsidR="00B740C6" w:rsidRPr="00333447">
        <w:rPr>
          <w:rFonts w:ascii="Calibri" w:hAnsi="Calibri" w:cs="Calibri"/>
          <w:sz w:val="22"/>
          <w:szCs w:val="22"/>
          <w:lang w:val="en-US"/>
        </w:rPr>
        <w:t>FASTING</w:t>
      </w:r>
      <w:r w:rsidR="00333447" w:rsidRPr="00333447">
        <w:rPr>
          <w:rFonts w:ascii="Calibri" w:hAnsi="Calibri" w:cs="Calibri"/>
          <w:sz w:val="22"/>
          <w:szCs w:val="22"/>
          <w:lang w:val="en-US"/>
        </w:rPr>
        <w:t xml:space="preserve"> in the month of Ramadan (breaking the fast together), PILGRIMAGE to Mecca (being united in the community), and ALMSGIVING (turning to others)</w:t>
      </w:r>
      <w:r w:rsidR="00333447">
        <w:rPr>
          <w:rFonts w:ascii="Calibri" w:hAnsi="Calibri" w:cs="Calibri"/>
          <w:sz w:val="22"/>
          <w:szCs w:val="22"/>
          <w:lang w:val="en-US"/>
        </w:rPr>
        <w:t>.</w:t>
      </w:r>
    </w:p>
    <w:p w14:paraId="23D39C54" w14:textId="28734F7F" w:rsidR="00FC7775" w:rsidRPr="004F37AF" w:rsidRDefault="001B7C4B" w:rsidP="00477BD3">
      <w:pPr>
        <w:pStyle w:val="Listenabsatz"/>
        <w:numPr>
          <w:ilvl w:val="0"/>
          <w:numId w:val="11"/>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 xml:space="preserve">Judaism / </w:t>
      </w:r>
      <w:r w:rsidR="00FC7775" w:rsidRPr="004F37AF">
        <w:rPr>
          <w:rFonts w:ascii="Calibri" w:hAnsi="Calibri" w:cs="Calibri"/>
          <w:b/>
          <w:bCs/>
          <w:sz w:val="22"/>
          <w:szCs w:val="22"/>
          <w:highlight w:val="yellow"/>
          <w:lang w:val="en-US"/>
        </w:rPr>
        <w:t xml:space="preserve">Christianity </w:t>
      </w:r>
    </w:p>
    <w:p w14:paraId="08211192" w14:textId="51E9AEB8" w:rsidR="00FC7775" w:rsidRPr="00333447" w:rsidRDefault="00FC7775" w:rsidP="00333447">
      <w:pPr>
        <w:spacing w:after="120" w:line="276" w:lineRule="auto"/>
        <w:rPr>
          <w:rFonts w:ascii="Calibri" w:hAnsi="Calibri" w:cs="Calibri"/>
          <w:sz w:val="22"/>
          <w:szCs w:val="22"/>
          <w:lang w:val="en-US"/>
        </w:rPr>
      </w:pPr>
      <w:r w:rsidRPr="00333447">
        <w:rPr>
          <w:rFonts w:ascii="Calibri" w:hAnsi="Calibri" w:cs="Calibri"/>
          <w:sz w:val="22"/>
          <w:szCs w:val="22"/>
          <w:lang w:val="en-US"/>
        </w:rPr>
        <w:t xml:space="preserve">The main part of the Jewish confession is the </w:t>
      </w:r>
      <w:proofErr w:type="spellStart"/>
      <w:r w:rsidRPr="00333447">
        <w:rPr>
          <w:rFonts w:ascii="Calibri" w:hAnsi="Calibri" w:cs="Calibri"/>
          <w:i/>
          <w:iCs/>
          <w:sz w:val="22"/>
          <w:szCs w:val="22"/>
          <w:lang w:val="en-US"/>
        </w:rPr>
        <w:t>Sh'ma</w:t>
      </w:r>
      <w:proofErr w:type="spellEnd"/>
      <w:r w:rsidRPr="00333447">
        <w:rPr>
          <w:rFonts w:ascii="Calibri" w:hAnsi="Calibri" w:cs="Calibri"/>
          <w:i/>
          <w:iCs/>
          <w:sz w:val="22"/>
          <w:szCs w:val="22"/>
          <w:lang w:val="en-US"/>
        </w:rPr>
        <w:t xml:space="preserve"> Yisrael</w:t>
      </w:r>
      <w:r w:rsidRPr="00333447">
        <w:rPr>
          <w:rFonts w:ascii="Calibri" w:hAnsi="Calibri" w:cs="Calibri"/>
          <w:sz w:val="22"/>
          <w:szCs w:val="22"/>
          <w:lang w:val="en-US"/>
        </w:rPr>
        <w:t xml:space="preserve">: </w:t>
      </w:r>
      <w:r w:rsidRPr="00333447">
        <w:rPr>
          <w:rFonts w:ascii="Calibri" w:hAnsi="Calibri" w:cs="Calibri" w:hint="cs"/>
          <w:i/>
          <w:iCs/>
          <w:sz w:val="22"/>
          <w:szCs w:val="22"/>
        </w:rPr>
        <w:t>״</w:t>
      </w:r>
      <w:r w:rsidRPr="00333447">
        <w:rPr>
          <w:rFonts w:ascii="Calibri" w:hAnsi="Calibri" w:cs="Calibri"/>
          <w:i/>
          <w:iCs/>
          <w:sz w:val="22"/>
          <w:szCs w:val="22"/>
          <w:lang w:val="en-US"/>
        </w:rPr>
        <w:t>Hear, Israel, Yahweh is our God, Yahweh is one. And you shall love Yahweh your God with all your heart, with all your soul and with all your strength" (</w:t>
      </w:r>
      <w:proofErr w:type="spellStart"/>
      <w:r w:rsidRPr="00333447">
        <w:rPr>
          <w:rFonts w:ascii="Calibri" w:hAnsi="Calibri" w:cs="Calibri"/>
          <w:i/>
          <w:iCs/>
          <w:sz w:val="22"/>
          <w:szCs w:val="22"/>
          <w:lang w:val="en-US"/>
        </w:rPr>
        <w:t>Deut</w:t>
      </w:r>
      <w:proofErr w:type="spellEnd"/>
      <w:r w:rsidRPr="00333447">
        <w:rPr>
          <w:rFonts w:ascii="Calibri" w:hAnsi="Calibri" w:cs="Calibri"/>
          <w:i/>
          <w:iCs/>
          <w:sz w:val="22"/>
          <w:szCs w:val="22"/>
          <w:lang w:val="en-US"/>
        </w:rPr>
        <w:t xml:space="preserve"> 6:4-5)</w:t>
      </w:r>
      <w:r w:rsidRPr="00333447">
        <w:rPr>
          <w:rFonts w:ascii="Calibri" w:hAnsi="Calibri" w:cs="Calibri"/>
          <w:sz w:val="22"/>
          <w:szCs w:val="22"/>
          <w:lang w:val="en-US"/>
        </w:rPr>
        <w:t>. The commandment to love God can only be fulfilled by the individual, as it appeals to the heart as the willing and understanding center of the person.</w:t>
      </w:r>
      <w:r>
        <w:rPr>
          <w:rStyle w:val="Endnotenzeichen"/>
          <w:rFonts w:ascii="Calibri" w:hAnsi="Calibri" w:cs="Calibri"/>
          <w:sz w:val="22"/>
          <w:szCs w:val="22"/>
          <w:lang w:val="en-US"/>
        </w:rPr>
        <w:endnoteReference w:id="7"/>
      </w:r>
      <w:r w:rsidRPr="00333447">
        <w:rPr>
          <w:rFonts w:ascii="Calibri" w:hAnsi="Calibri" w:cs="Calibri"/>
          <w:sz w:val="22"/>
          <w:szCs w:val="22"/>
          <w:lang w:val="en-US"/>
        </w:rPr>
        <w:t xml:space="preserve"> </w:t>
      </w:r>
    </w:p>
    <w:p w14:paraId="77ABB35A" w14:textId="5C540207" w:rsidR="00FC7775" w:rsidRPr="00333447" w:rsidRDefault="00FC7775" w:rsidP="00333447">
      <w:pPr>
        <w:spacing w:after="120" w:line="276" w:lineRule="auto"/>
        <w:rPr>
          <w:rFonts w:ascii="Calibri" w:hAnsi="Calibri" w:cs="Calibri"/>
          <w:sz w:val="22"/>
          <w:szCs w:val="22"/>
          <w:lang w:val="en-US"/>
        </w:rPr>
      </w:pPr>
      <w:r w:rsidRPr="00333447">
        <w:rPr>
          <w:rFonts w:ascii="Calibri" w:hAnsi="Calibri" w:cs="Calibri"/>
          <w:sz w:val="22"/>
          <w:szCs w:val="22"/>
          <w:lang w:val="en-US"/>
        </w:rPr>
        <w:lastRenderedPageBreak/>
        <w:t xml:space="preserve">The individuality of the individual has developed in a dynamic process in modern Europe. However, this individuality is always also a mandate to protect the community. This reference to the power of the individual, also in relation to God, can already be found in the Old Testament: </w:t>
      </w:r>
    </w:p>
    <w:p w14:paraId="1C2ECCBB" w14:textId="7A6682E4" w:rsidR="00FC7775" w:rsidRPr="00333447" w:rsidRDefault="00FC7775" w:rsidP="00333447">
      <w:pPr>
        <w:spacing w:after="120" w:line="276" w:lineRule="auto"/>
        <w:rPr>
          <w:rFonts w:ascii="Calibri" w:hAnsi="Calibri" w:cs="Calibri"/>
          <w:sz w:val="20"/>
          <w:szCs w:val="20"/>
          <w:lang w:val="en-US"/>
        </w:rPr>
      </w:pPr>
      <w:r w:rsidRPr="00333447">
        <w:rPr>
          <w:rFonts w:ascii="Calibri" w:hAnsi="Calibri" w:cs="Calibri"/>
          <w:sz w:val="22"/>
          <w:szCs w:val="22"/>
          <w:lang w:val="en-US"/>
        </w:rPr>
        <w:t>In the story of Abraham's conversation with Yahweh before the destruction of Sodom</w:t>
      </w:r>
      <w:r w:rsidR="003D4971" w:rsidRPr="00333447">
        <w:rPr>
          <w:rFonts w:ascii="Calibri" w:hAnsi="Calibri" w:cs="Calibri"/>
          <w:sz w:val="22"/>
          <w:szCs w:val="22"/>
          <w:lang w:val="en-US"/>
        </w:rPr>
        <w:t>: “</w:t>
      </w:r>
      <w:r w:rsidRPr="00333447">
        <w:rPr>
          <w:rFonts w:ascii="Calibri" w:hAnsi="Calibri" w:cs="Calibri"/>
          <w:i/>
          <w:iCs/>
          <w:sz w:val="22"/>
          <w:szCs w:val="22"/>
          <w:lang w:val="en-US"/>
        </w:rPr>
        <w:t xml:space="preserve">And Abraham came and said, 'Will you indeed destroy the righteous together with the wicked? And </w:t>
      </w:r>
      <w:proofErr w:type="gramStart"/>
      <w:r w:rsidRPr="00333447">
        <w:rPr>
          <w:rFonts w:ascii="Calibri" w:hAnsi="Calibri" w:cs="Calibri"/>
          <w:i/>
          <w:iCs/>
          <w:sz w:val="22"/>
          <w:szCs w:val="22"/>
          <w:lang w:val="en-US"/>
        </w:rPr>
        <w:t>again</w:t>
      </w:r>
      <w:proofErr w:type="gramEnd"/>
      <w:r w:rsidRPr="00333447">
        <w:rPr>
          <w:rFonts w:ascii="Calibri" w:hAnsi="Calibri" w:cs="Calibri"/>
          <w:i/>
          <w:iCs/>
          <w:sz w:val="22"/>
          <w:szCs w:val="22"/>
          <w:lang w:val="en-US"/>
        </w:rPr>
        <w:t xml:space="preserve"> Abraham said, "My Lord will not be angry if I only speak out once more. Perhaps there will only be ten there. And </w:t>
      </w:r>
      <w:proofErr w:type="gramStart"/>
      <w:r w:rsidRPr="00333447">
        <w:rPr>
          <w:rFonts w:ascii="Calibri" w:hAnsi="Calibri" w:cs="Calibri"/>
          <w:i/>
          <w:iCs/>
          <w:sz w:val="22"/>
          <w:szCs w:val="22"/>
          <w:lang w:val="en-US"/>
        </w:rPr>
        <w:t>again</w:t>
      </w:r>
      <w:proofErr w:type="gramEnd"/>
      <w:r w:rsidRPr="00333447">
        <w:rPr>
          <w:rFonts w:ascii="Calibri" w:hAnsi="Calibri" w:cs="Calibri"/>
          <w:i/>
          <w:iCs/>
          <w:sz w:val="22"/>
          <w:szCs w:val="22"/>
          <w:lang w:val="en-US"/>
        </w:rPr>
        <w:t xml:space="preserve"> the Lord said, "I will not destroy them for the sake of ten.</w:t>
      </w:r>
      <w:r w:rsidR="003D4971" w:rsidRPr="00333447">
        <w:rPr>
          <w:rFonts w:ascii="Calibri" w:hAnsi="Calibri" w:cs="Calibri"/>
          <w:i/>
          <w:iCs/>
          <w:sz w:val="22"/>
          <w:szCs w:val="22"/>
          <w:lang w:val="en-US"/>
        </w:rPr>
        <w:t xml:space="preserve">” </w:t>
      </w:r>
      <w:r w:rsidRPr="00333447">
        <w:rPr>
          <w:rFonts w:ascii="Calibri" w:hAnsi="Calibri" w:cs="Calibri"/>
          <w:i/>
          <w:iCs/>
          <w:sz w:val="20"/>
          <w:szCs w:val="20"/>
          <w:lang w:val="en-US"/>
        </w:rPr>
        <w:t>(Gen 18:22-33)</w:t>
      </w:r>
      <w:r w:rsidR="003D4971" w:rsidRPr="00333447">
        <w:rPr>
          <w:rFonts w:ascii="Calibri" w:hAnsi="Calibri" w:cs="Calibri"/>
          <w:i/>
          <w:iCs/>
          <w:sz w:val="20"/>
          <w:szCs w:val="20"/>
          <w:lang w:val="en-US"/>
        </w:rPr>
        <w:br/>
      </w:r>
      <w:r w:rsidRPr="00333447">
        <w:rPr>
          <w:rFonts w:ascii="Calibri" w:hAnsi="Calibri" w:cs="Calibri"/>
          <w:sz w:val="22"/>
          <w:szCs w:val="22"/>
          <w:lang w:val="en-US"/>
        </w:rPr>
        <w:t xml:space="preserve">The individual can stand up for the community. That is his most important task. But he does it as an individual. </w:t>
      </w:r>
      <w:r w:rsidRPr="00333447">
        <w:rPr>
          <w:rFonts w:ascii="Calibri" w:hAnsi="Calibri" w:cs="Calibri"/>
          <w:b/>
          <w:bCs/>
          <w:sz w:val="22"/>
          <w:szCs w:val="22"/>
          <w:lang w:val="en-US"/>
        </w:rPr>
        <w:t>Out of his own decision</w:t>
      </w:r>
      <w:r w:rsidRPr="00333447">
        <w:rPr>
          <w:rFonts w:ascii="Calibri" w:hAnsi="Calibri" w:cs="Calibri"/>
          <w:sz w:val="22"/>
          <w:szCs w:val="22"/>
          <w:lang w:val="en-US"/>
        </w:rPr>
        <w:t xml:space="preserve">. </w:t>
      </w:r>
    </w:p>
    <w:p w14:paraId="072DB49E" w14:textId="67C61C86" w:rsidR="003D4971" w:rsidRDefault="00FC7775" w:rsidP="001B7C4B">
      <w:pPr>
        <w:spacing w:after="120" w:line="276" w:lineRule="auto"/>
        <w:rPr>
          <w:rFonts w:ascii="Calibri" w:hAnsi="Calibri" w:cs="Calibri"/>
          <w:sz w:val="22"/>
          <w:szCs w:val="22"/>
          <w:lang w:val="en-US"/>
        </w:rPr>
      </w:pPr>
      <w:r w:rsidRPr="00333447">
        <w:rPr>
          <w:rFonts w:ascii="Calibri" w:hAnsi="Calibri" w:cs="Calibri"/>
          <w:sz w:val="22"/>
          <w:szCs w:val="22"/>
          <w:lang w:val="en-US"/>
        </w:rPr>
        <w:t xml:space="preserve">Biblical individuality is therefore exactly </w:t>
      </w:r>
      <w:r w:rsidRPr="00333447">
        <w:rPr>
          <w:rFonts w:ascii="Calibri" w:hAnsi="Calibri" w:cs="Calibri"/>
          <w:b/>
          <w:bCs/>
          <w:sz w:val="22"/>
          <w:szCs w:val="22"/>
          <w:lang w:val="en-US"/>
        </w:rPr>
        <w:t>the opposite of today's Western individualism</w:t>
      </w:r>
      <w:r w:rsidRPr="00333447">
        <w:rPr>
          <w:rFonts w:ascii="Calibri" w:hAnsi="Calibri" w:cs="Calibri"/>
          <w:sz w:val="22"/>
          <w:szCs w:val="22"/>
          <w:lang w:val="en-US"/>
        </w:rPr>
        <w:t xml:space="preserve">, which </w:t>
      </w:r>
      <w:r w:rsidRPr="001B7C4B">
        <w:rPr>
          <w:rFonts w:ascii="Calibri" w:hAnsi="Calibri" w:cs="Calibri"/>
          <w:b/>
          <w:bCs/>
          <w:i/>
          <w:iCs/>
          <w:sz w:val="22"/>
          <w:szCs w:val="22"/>
          <w:lang w:val="en-US"/>
        </w:rPr>
        <w:t>on the one hand</w:t>
      </w:r>
      <w:r w:rsidRPr="00333447">
        <w:rPr>
          <w:rFonts w:ascii="Calibri" w:hAnsi="Calibri" w:cs="Calibri"/>
          <w:sz w:val="22"/>
          <w:szCs w:val="22"/>
          <w:lang w:val="en-US"/>
        </w:rPr>
        <w:t xml:space="preserve"> wants to realize its own advantage according to the pleasure principle, </w:t>
      </w:r>
      <w:r w:rsidRPr="001B7C4B">
        <w:rPr>
          <w:rFonts w:ascii="Calibri" w:hAnsi="Calibri" w:cs="Calibri"/>
          <w:b/>
          <w:bCs/>
          <w:i/>
          <w:iCs/>
          <w:sz w:val="22"/>
          <w:szCs w:val="22"/>
          <w:lang w:val="en-US"/>
        </w:rPr>
        <w:t>and on the other</w:t>
      </w:r>
      <w:r w:rsidRPr="00333447">
        <w:rPr>
          <w:rFonts w:ascii="Calibri" w:hAnsi="Calibri" w:cs="Calibri"/>
          <w:sz w:val="22"/>
          <w:szCs w:val="22"/>
          <w:lang w:val="en-US"/>
        </w:rPr>
        <w:t xml:space="preserve"> understands life as an adventure of "self-discovery". Understanding and accepting myself as an individual created by God, with all my weaknesses and one-sidedness, does not rob me of my dignity, on the contrary. </w:t>
      </w:r>
      <w:r w:rsidR="001B7C4B">
        <w:rPr>
          <w:rFonts w:ascii="Calibri" w:hAnsi="Calibri" w:cs="Calibri"/>
          <w:sz w:val="22"/>
          <w:szCs w:val="22"/>
          <w:lang w:val="en-US"/>
        </w:rPr>
        <w:t xml:space="preserve">As Christian </w:t>
      </w:r>
      <w:proofErr w:type="gramStart"/>
      <w:r w:rsidR="001B7C4B">
        <w:rPr>
          <w:rFonts w:ascii="Calibri" w:hAnsi="Calibri" w:cs="Calibri"/>
          <w:sz w:val="22"/>
          <w:szCs w:val="22"/>
          <w:lang w:val="en-US"/>
        </w:rPr>
        <w:t>this</w:t>
      </w:r>
      <w:r w:rsidRPr="00333447">
        <w:rPr>
          <w:rFonts w:ascii="Calibri" w:hAnsi="Calibri" w:cs="Calibri"/>
          <w:sz w:val="22"/>
          <w:szCs w:val="22"/>
          <w:lang w:val="en-US"/>
        </w:rPr>
        <w:t xml:space="preserve"> points</w:t>
      </w:r>
      <w:proofErr w:type="gramEnd"/>
      <w:r w:rsidRPr="00333447">
        <w:rPr>
          <w:rFonts w:ascii="Calibri" w:hAnsi="Calibri" w:cs="Calibri"/>
          <w:sz w:val="22"/>
          <w:szCs w:val="22"/>
          <w:lang w:val="en-US"/>
        </w:rPr>
        <w:t xml:space="preserve"> me to the Creator, to </w:t>
      </w:r>
      <w:r w:rsidR="001B7C4B">
        <w:rPr>
          <w:rFonts w:ascii="Calibri" w:hAnsi="Calibri" w:cs="Calibri"/>
          <w:sz w:val="22"/>
          <w:szCs w:val="22"/>
          <w:lang w:val="en-US"/>
        </w:rPr>
        <w:t>my Savior</w:t>
      </w:r>
      <w:r w:rsidRPr="00333447">
        <w:rPr>
          <w:rFonts w:ascii="Calibri" w:hAnsi="Calibri" w:cs="Calibri"/>
          <w:sz w:val="22"/>
          <w:szCs w:val="22"/>
          <w:lang w:val="en-US"/>
        </w:rPr>
        <w:t xml:space="preserve"> and to my neighbor. Only those who know and accept their limits are capable of cooperation</w:t>
      </w:r>
      <w:r w:rsidR="001B7C4B">
        <w:rPr>
          <w:rFonts w:ascii="Calibri" w:hAnsi="Calibri" w:cs="Calibri"/>
          <w:sz w:val="22"/>
          <w:szCs w:val="22"/>
          <w:lang w:val="en-US"/>
        </w:rPr>
        <w:t xml:space="preserve"> </w:t>
      </w:r>
      <w:r w:rsidRPr="00333447">
        <w:rPr>
          <w:rFonts w:ascii="Calibri" w:hAnsi="Calibri" w:cs="Calibri"/>
          <w:sz w:val="22"/>
          <w:szCs w:val="22"/>
          <w:lang w:val="en-US"/>
        </w:rPr>
        <w:t xml:space="preserve">and true freedom in responsibility. </w:t>
      </w:r>
    </w:p>
    <w:p w14:paraId="6A130375" w14:textId="77777777" w:rsidR="008F0830" w:rsidRPr="003D4971" w:rsidRDefault="008F0830" w:rsidP="008F0830">
      <w:pPr>
        <w:pStyle w:val="Listenabsatz"/>
        <w:spacing w:after="120" w:line="276" w:lineRule="auto"/>
        <w:ind w:left="0"/>
        <w:rPr>
          <w:rFonts w:ascii="Calibri" w:hAnsi="Calibri" w:cs="Calibri"/>
          <w:sz w:val="22"/>
          <w:szCs w:val="22"/>
          <w:lang w:val="en-US"/>
        </w:rPr>
      </w:pPr>
      <w:r w:rsidRPr="003D4971">
        <w:rPr>
          <w:rFonts w:ascii="Calibri" w:hAnsi="Calibri" w:cs="Calibri"/>
          <w:sz w:val="22"/>
          <w:szCs w:val="22"/>
          <w:lang w:val="en-US"/>
        </w:rPr>
        <w:t xml:space="preserve">In the Christian sense, the concept of individuality refers to the uniqueness of each person in terms of creation. Without a counterpart, I cannot speak of my identity or individuality. I can only say "I" if I can also say "you" at the same time. My "I" can only be experienced alongside </w:t>
      </w:r>
      <w:proofErr w:type="gramStart"/>
      <w:r w:rsidRPr="003D4971">
        <w:rPr>
          <w:rFonts w:ascii="Calibri" w:hAnsi="Calibri" w:cs="Calibri"/>
          <w:sz w:val="22"/>
          <w:szCs w:val="22"/>
          <w:lang w:val="en-US"/>
        </w:rPr>
        <w:t>the "</w:t>
      </w:r>
      <w:proofErr w:type="gramEnd"/>
      <w:r w:rsidRPr="003D4971">
        <w:rPr>
          <w:rFonts w:ascii="Calibri" w:hAnsi="Calibri" w:cs="Calibri"/>
          <w:sz w:val="22"/>
          <w:szCs w:val="22"/>
          <w:lang w:val="en-US"/>
        </w:rPr>
        <w:t xml:space="preserve">you". And so, the opposite is also true: I can only say "you" if I can also </w:t>
      </w:r>
      <w:proofErr w:type="gramStart"/>
      <w:r w:rsidRPr="003D4971">
        <w:rPr>
          <w:rFonts w:ascii="Calibri" w:hAnsi="Calibri" w:cs="Calibri"/>
          <w:sz w:val="22"/>
          <w:szCs w:val="22"/>
          <w:lang w:val="en-US"/>
        </w:rPr>
        <w:t>say</w:t>
      </w:r>
      <w:proofErr w:type="gramEnd"/>
      <w:r w:rsidRPr="003D4971">
        <w:rPr>
          <w:rFonts w:ascii="Calibri" w:hAnsi="Calibri" w:cs="Calibri"/>
          <w:sz w:val="22"/>
          <w:szCs w:val="22"/>
          <w:lang w:val="en-US"/>
        </w:rPr>
        <w:t xml:space="preserve"> "me".</w:t>
      </w:r>
      <w:r>
        <w:rPr>
          <w:rStyle w:val="Endnotenzeichen"/>
          <w:rFonts w:ascii="Calibri" w:hAnsi="Calibri" w:cs="Calibri"/>
          <w:sz w:val="22"/>
          <w:szCs w:val="22"/>
          <w:lang w:val="en-US"/>
        </w:rPr>
        <w:endnoteReference w:id="8"/>
      </w:r>
      <w:r w:rsidRPr="003D4971">
        <w:rPr>
          <w:rFonts w:ascii="Calibri" w:hAnsi="Calibri" w:cs="Calibri"/>
          <w:sz w:val="22"/>
          <w:szCs w:val="22"/>
          <w:lang w:val="en-US"/>
        </w:rPr>
        <w:t xml:space="preserve"> </w:t>
      </w:r>
    </w:p>
    <w:p w14:paraId="76789BCF" w14:textId="77777777" w:rsidR="008F0830" w:rsidRDefault="008F0830" w:rsidP="008F0830">
      <w:pPr>
        <w:pStyle w:val="Listenabsatz"/>
        <w:spacing w:after="120" w:line="276" w:lineRule="auto"/>
        <w:ind w:left="0"/>
        <w:rPr>
          <w:rFonts w:ascii="Calibri" w:hAnsi="Calibri" w:cs="Calibri"/>
          <w:sz w:val="22"/>
          <w:szCs w:val="22"/>
          <w:lang w:val="en-US"/>
        </w:rPr>
      </w:pPr>
      <w:r>
        <w:rPr>
          <w:rFonts w:ascii="Calibri" w:hAnsi="Calibri" w:cs="Calibri"/>
          <w:sz w:val="22"/>
          <w:szCs w:val="22"/>
          <w:lang w:val="en-US"/>
        </w:rPr>
        <w:t>I</w:t>
      </w:r>
      <w:r w:rsidRPr="003D4971">
        <w:rPr>
          <w:rFonts w:ascii="Calibri" w:hAnsi="Calibri" w:cs="Calibri"/>
          <w:sz w:val="22"/>
          <w:szCs w:val="22"/>
          <w:lang w:val="en-US"/>
        </w:rPr>
        <w:t xml:space="preserve">n this sense, individuality is precisely not a withdrawal into oneself, but rather a push towards one's fellow human beings. The commandment to love your neighbor makes this clear </w:t>
      </w:r>
      <w:r w:rsidRPr="003D4971">
        <w:rPr>
          <w:rFonts w:ascii="Calibri" w:hAnsi="Calibri" w:cs="Calibri"/>
          <w:i/>
          <w:iCs/>
          <w:sz w:val="22"/>
          <w:szCs w:val="22"/>
          <w:lang w:val="en-US"/>
        </w:rPr>
        <w:t>(Mark 12:31)</w:t>
      </w:r>
      <w:r w:rsidRPr="003D4971">
        <w:rPr>
          <w:rFonts w:ascii="Calibri" w:hAnsi="Calibri" w:cs="Calibri"/>
          <w:sz w:val="22"/>
          <w:szCs w:val="22"/>
          <w:lang w:val="en-US"/>
        </w:rPr>
        <w:t>. It does not say "Love your neighbor!", but "Love your neighbor as yourself." Here, self-acceptance is placed before love for one's neighbor. I cannot love my neighbor if I do not accept myself. And I cannot come to terms with myself if I have a dysfunctional relationship with my neighbor.</w:t>
      </w:r>
    </w:p>
    <w:p w14:paraId="56023755" w14:textId="77777777" w:rsidR="008F0830" w:rsidRDefault="008F0830" w:rsidP="008F0830">
      <w:pPr>
        <w:pStyle w:val="Listenabsatz"/>
        <w:spacing w:after="120" w:line="276" w:lineRule="auto"/>
        <w:ind w:left="0"/>
        <w:rPr>
          <w:rFonts w:ascii="Calibri" w:hAnsi="Calibri" w:cs="Calibri"/>
          <w:sz w:val="22"/>
          <w:szCs w:val="22"/>
          <w:lang w:val="en-US"/>
        </w:rPr>
      </w:pPr>
    </w:p>
    <w:p w14:paraId="1D10EDCF" w14:textId="63532134" w:rsidR="00FC7775" w:rsidRPr="004F37AF" w:rsidRDefault="00FC7775" w:rsidP="00477BD3">
      <w:pPr>
        <w:pStyle w:val="Listenabsatz"/>
        <w:numPr>
          <w:ilvl w:val="0"/>
          <w:numId w:val="11"/>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 xml:space="preserve">Individualized ethics of conscience </w:t>
      </w:r>
    </w:p>
    <w:p w14:paraId="0FD76295" w14:textId="77777777" w:rsidR="00333447" w:rsidRPr="004F37AF" w:rsidRDefault="00333447" w:rsidP="00333447">
      <w:pPr>
        <w:pStyle w:val="Listenabsatz"/>
        <w:numPr>
          <w:ilvl w:val="1"/>
          <w:numId w:val="11"/>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 xml:space="preserve">Western ideology of individualism </w:t>
      </w:r>
    </w:p>
    <w:p w14:paraId="54EDA6B3" w14:textId="77777777" w:rsidR="00333447" w:rsidRPr="00333447" w:rsidRDefault="00333447" w:rsidP="00333447">
      <w:pPr>
        <w:spacing w:after="120" w:line="276" w:lineRule="auto"/>
        <w:rPr>
          <w:rFonts w:ascii="Calibri" w:hAnsi="Calibri" w:cs="Calibri"/>
          <w:sz w:val="22"/>
          <w:szCs w:val="22"/>
          <w:lang w:val="en-US"/>
        </w:rPr>
      </w:pPr>
      <w:r w:rsidRPr="00333447">
        <w:rPr>
          <w:rFonts w:ascii="Calibri" w:hAnsi="Calibri" w:cs="Calibri"/>
          <w:sz w:val="22"/>
          <w:szCs w:val="22"/>
          <w:lang w:val="en-US"/>
        </w:rPr>
        <w:t xml:space="preserve">It seems that the concept of the "individual" in the moral and political sense is a cultural and intellectual achievement of the West for which it is difficult to find an equivalent in Eastern cultures in general and in Islamic culture in particular. </w:t>
      </w:r>
    </w:p>
    <w:p w14:paraId="7DE4E2C9" w14:textId="0C4D1C29" w:rsidR="001B7C4B" w:rsidRDefault="00333447" w:rsidP="00333447">
      <w:pPr>
        <w:spacing w:after="120" w:line="276" w:lineRule="auto"/>
        <w:rPr>
          <w:rFonts w:ascii="Calibri" w:hAnsi="Calibri" w:cs="Calibri"/>
          <w:sz w:val="22"/>
          <w:szCs w:val="22"/>
          <w:lang w:val="en-US"/>
        </w:rPr>
      </w:pPr>
      <w:r w:rsidRPr="00333447">
        <w:rPr>
          <w:rFonts w:ascii="Calibri" w:hAnsi="Calibri" w:cs="Calibri"/>
          <w:sz w:val="22"/>
          <w:szCs w:val="22"/>
          <w:lang w:val="en-US"/>
        </w:rPr>
        <w:t>From the philosophy of the Sophists and Epicureans, through the humanism of the Renaissance, to the political and moral philosophy of the 17th and 18th centuries, Western thought has inscribed the reality of the individual as a fundamental unity in the metaphysical, physical, ethical and political realms.</w:t>
      </w:r>
      <w:r>
        <w:rPr>
          <w:rStyle w:val="Endnotenzeichen"/>
          <w:rFonts w:ascii="Calibri" w:hAnsi="Calibri" w:cs="Calibri"/>
          <w:sz w:val="22"/>
          <w:szCs w:val="22"/>
          <w:lang w:val="en-US"/>
        </w:rPr>
        <w:endnoteReference w:id="9"/>
      </w:r>
      <w:r w:rsidRPr="00333447">
        <w:rPr>
          <w:rFonts w:ascii="Calibri" w:hAnsi="Calibri" w:cs="Calibri"/>
          <w:sz w:val="22"/>
          <w:szCs w:val="22"/>
          <w:lang w:val="en-US"/>
        </w:rPr>
        <w:t xml:space="preserve"> Since the Renaissance, we have associated </w:t>
      </w:r>
      <w:r w:rsidR="00CE4DF1" w:rsidRPr="00CE4DF1">
        <w:rPr>
          <w:rFonts w:ascii="Calibri" w:hAnsi="Calibri" w:cs="Calibri"/>
          <w:b/>
          <w:bCs/>
          <w:sz w:val="22"/>
          <w:szCs w:val="22"/>
          <w:lang w:val="en-US"/>
        </w:rPr>
        <w:t>INDIVIDUALITY</w:t>
      </w:r>
      <w:r w:rsidR="00CE4DF1" w:rsidRPr="00333447">
        <w:rPr>
          <w:rFonts w:ascii="Calibri" w:hAnsi="Calibri" w:cs="Calibri"/>
          <w:sz w:val="22"/>
          <w:szCs w:val="22"/>
          <w:lang w:val="en-US"/>
        </w:rPr>
        <w:t xml:space="preserve"> </w:t>
      </w:r>
      <w:r w:rsidR="00CE4DF1">
        <w:rPr>
          <w:rFonts w:ascii="Calibri" w:hAnsi="Calibri" w:cs="Calibri"/>
          <w:sz w:val="22"/>
          <w:szCs w:val="22"/>
          <w:lang w:val="en-US"/>
        </w:rPr>
        <w:t>1</w:t>
      </w:r>
      <w:r w:rsidR="00CE4DF1" w:rsidRPr="00CE4DF1">
        <w:rPr>
          <w:rFonts w:ascii="Calibri" w:hAnsi="Calibri" w:cs="Calibri"/>
          <w:sz w:val="22"/>
          <w:szCs w:val="22"/>
          <w:vertAlign w:val="superscript"/>
          <w:lang w:val="en-US"/>
        </w:rPr>
        <w:t>st</w:t>
      </w:r>
      <w:r w:rsidR="00CE4DF1">
        <w:rPr>
          <w:rFonts w:ascii="Calibri" w:hAnsi="Calibri" w:cs="Calibri"/>
          <w:sz w:val="22"/>
          <w:szCs w:val="22"/>
          <w:lang w:val="en-US"/>
        </w:rPr>
        <w:t xml:space="preserve"> </w:t>
      </w:r>
      <w:r w:rsidRPr="00333447">
        <w:rPr>
          <w:rFonts w:ascii="Calibri" w:hAnsi="Calibri" w:cs="Calibri"/>
          <w:sz w:val="22"/>
          <w:szCs w:val="22"/>
          <w:lang w:val="en-US"/>
        </w:rPr>
        <w:t xml:space="preserve">with indivisible rights, but </w:t>
      </w:r>
      <w:r w:rsidR="00CE4DF1">
        <w:rPr>
          <w:rFonts w:ascii="Calibri" w:hAnsi="Calibri" w:cs="Calibri"/>
          <w:sz w:val="22"/>
          <w:szCs w:val="22"/>
          <w:lang w:val="en-US"/>
        </w:rPr>
        <w:t>2</w:t>
      </w:r>
      <w:r w:rsidR="00CE4DF1" w:rsidRPr="00CE4DF1">
        <w:rPr>
          <w:rFonts w:ascii="Calibri" w:hAnsi="Calibri" w:cs="Calibri"/>
          <w:sz w:val="22"/>
          <w:szCs w:val="22"/>
          <w:vertAlign w:val="superscript"/>
          <w:lang w:val="en-US"/>
        </w:rPr>
        <w:t>nd</w:t>
      </w:r>
      <w:r w:rsidRPr="00333447">
        <w:rPr>
          <w:rFonts w:ascii="Calibri" w:hAnsi="Calibri" w:cs="Calibri"/>
          <w:sz w:val="22"/>
          <w:szCs w:val="22"/>
          <w:lang w:val="en-US"/>
        </w:rPr>
        <w:t xml:space="preserve"> with duties and the dignity of the individual. The concept of human rights is strongly linked to this </w:t>
      </w:r>
      <w:proofErr w:type="gramStart"/>
      <w:r w:rsidRPr="00333447">
        <w:rPr>
          <w:rFonts w:ascii="Calibri" w:hAnsi="Calibri" w:cs="Calibri"/>
          <w:sz w:val="22"/>
          <w:szCs w:val="22"/>
          <w:lang w:val="en-US"/>
        </w:rPr>
        <w:t>originally</w:t>
      </w:r>
      <w:proofErr w:type="gramEnd"/>
      <w:r w:rsidRPr="00333447">
        <w:rPr>
          <w:rFonts w:ascii="Calibri" w:hAnsi="Calibri" w:cs="Calibri"/>
          <w:sz w:val="22"/>
          <w:szCs w:val="22"/>
          <w:lang w:val="en-US"/>
        </w:rPr>
        <w:t xml:space="preserve"> European concept.</w:t>
      </w:r>
    </w:p>
    <w:p w14:paraId="5910FF23" w14:textId="2EAE8766" w:rsidR="00333447" w:rsidRPr="00333447" w:rsidRDefault="00333447" w:rsidP="00333447">
      <w:pPr>
        <w:spacing w:after="120" w:line="276" w:lineRule="auto"/>
        <w:rPr>
          <w:rFonts w:ascii="Calibri" w:hAnsi="Calibri" w:cs="Calibri"/>
          <w:sz w:val="22"/>
          <w:szCs w:val="22"/>
          <w:lang w:val="en-US"/>
        </w:rPr>
      </w:pPr>
      <w:r w:rsidRPr="00333447">
        <w:rPr>
          <w:rFonts w:ascii="Calibri" w:hAnsi="Calibri" w:cs="Calibri"/>
          <w:sz w:val="22"/>
          <w:szCs w:val="22"/>
          <w:lang w:val="en-US"/>
        </w:rPr>
        <w:t xml:space="preserve">Today's western digital technology is very individual. In fact, very often 'progress' is calibrated in individualistic terms. 'Personal' means good (you're in control). It is not that current society has no desire for community or interacting with others. But it </w:t>
      </w:r>
      <w:proofErr w:type="gramStart"/>
      <w:r w:rsidRPr="00333447">
        <w:rPr>
          <w:rFonts w:ascii="Calibri" w:hAnsi="Calibri" w:cs="Calibri"/>
          <w:sz w:val="22"/>
          <w:szCs w:val="22"/>
          <w:lang w:val="en-US"/>
        </w:rPr>
        <w:t>likes</w:t>
      </w:r>
      <w:proofErr w:type="gramEnd"/>
      <w:r w:rsidRPr="00333447">
        <w:rPr>
          <w:rFonts w:ascii="Calibri" w:hAnsi="Calibri" w:cs="Calibri"/>
          <w:sz w:val="22"/>
          <w:szCs w:val="22"/>
          <w:lang w:val="en-US"/>
        </w:rPr>
        <w:t xml:space="preserve"> community with few or no obligations or responsibilities</w:t>
      </w:r>
      <w:r w:rsidR="00CE4DF1">
        <w:rPr>
          <w:rFonts w:ascii="Calibri" w:hAnsi="Calibri" w:cs="Calibri"/>
          <w:sz w:val="22"/>
          <w:szCs w:val="22"/>
          <w:lang w:val="en-US"/>
        </w:rPr>
        <w:t xml:space="preserve"> </w:t>
      </w:r>
      <w:r w:rsidR="00CE4DF1" w:rsidRPr="00CE4DF1">
        <w:rPr>
          <w:rFonts w:ascii="Calibri" w:hAnsi="Calibri" w:cs="Calibri"/>
          <w:i/>
          <w:iCs/>
          <w:sz w:val="22"/>
          <w:szCs w:val="22"/>
          <w:lang w:val="en-US"/>
        </w:rPr>
        <w:t>(</w:t>
      </w:r>
      <w:r w:rsidR="006D22B2">
        <w:rPr>
          <w:rFonts w:ascii="Calibri" w:hAnsi="Calibri" w:cs="Calibri"/>
          <w:i/>
          <w:iCs/>
          <w:sz w:val="22"/>
          <w:szCs w:val="22"/>
          <w:lang w:val="en-US"/>
        </w:rPr>
        <w:t xml:space="preserve">social, </w:t>
      </w:r>
      <w:r w:rsidR="00CE4DF1" w:rsidRPr="00CE4DF1">
        <w:rPr>
          <w:rFonts w:ascii="Calibri" w:hAnsi="Calibri" w:cs="Calibri"/>
          <w:i/>
          <w:iCs/>
          <w:sz w:val="22"/>
          <w:szCs w:val="22"/>
          <w:lang w:val="en-US"/>
        </w:rPr>
        <w:t>political, sexual, etc.)</w:t>
      </w:r>
      <w:r w:rsidRPr="00333447">
        <w:rPr>
          <w:rFonts w:ascii="Calibri" w:hAnsi="Calibri" w:cs="Calibri"/>
          <w:sz w:val="22"/>
          <w:szCs w:val="22"/>
          <w:lang w:val="en-US"/>
        </w:rPr>
        <w:t xml:space="preserve">. </w:t>
      </w:r>
    </w:p>
    <w:p w14:paraId="7C18C96A" w14:textId="77777777" w:rsidR="00333447" w:rsidRPr="004F37AF" w:rsidRDefault="00333447" w:rsidP="00333447">
      <w:pPr>
        <w:pStyle w:val="Listenabsatz"/>
        <w:numPr>
          <w:ilvl w:val="1"/>
          <w:numId w:val="11"/>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The values of humanism and enlightenment are anti-collectivist</w:t>
      </w:r>
    </w:p>
    <w:p w14:paraId="5DF3D055" w14:textId="77777777" w:rsidR="00333447" w:rsidRPr="00333447" w:rsidRDefault="00333447" w:rsidP="00333447">
      <w:pPr>
        <w:spacing w:after="120" w:line="276" w:lineRule="auto"/>
        <w:rPr>
          <w:rFonts w:ascii="Calibri" w:hAnsi="Calibri" w:cs="Calibri"/>
          <w:sz w:val="22"/>
          <w:szCs w:val="22"/>
          <w:lang w:val="en-US"/>
        </w:rPr>
      </w:pPr>
      <w:r w:rsidRPr="00333447">
        <w:rPr>
          <w:rFonts w:ascii="Calibri" w:hAnsi="Calibri" w:cs="Calibri"/>
          <w:sz w:val="22"/>
          <w:szCs w:val="22"/>
          <w:lang w:val="en-US"/>
        </w:rPr>
        <w:t xml:space="preserve">They appeal to the reason of the individual. With this appeal, the individual became the central point of reference for society. This was the beginning of absolute human self-determination. Individualism is the hallmark of Western culture. It owes its </w:t>
      </w:r>
      <w:r w:rsidRPr="00333447">
        <w:rPr>
          <w:rFonts w:ascii="Calibri" w:hAnsi="Calibri" w:cs="Calibri"/>
          <w:b/>
          <w:bCs/>
          <w:sz w:val="22"/>
          <w:szCs w:val="22"/>
          <w:lang w:val="en-US"/>
        </w:rPr>
        <w:t>productivity and creativity</w:t>
      </w:r>
      <w:r w:rsidRPr="00333447">
        <w:rPr>
          <w:rFonts w:ascii="Calibri" w:hAnsi="Calibri" w:cs="Calibri"/>
          <w:sz w:val="22"/>
          <w:szCs w:val="22"/>
          <w:lang w:val="en-US"/>
        </w:rPr>
        <w:t xml:space="preserve"> to it. </w:t>
      </w:r>
    </w:p>
    <w:p w14:paraId="6D8C2B36" w14:textId="77777777" w:rsidR="00333447" w:rsidRPr="00CE4DF1" w:rsidRDefault="00333447" w:rsidP="00333447">
      <w:pPr>
        <w:spacing w:after="120" w:line="276" w:lineRule="auto"/>
        <w:rPr>
          <w:rFonts w:ascii="Calibri" w:hAnsi="Calibri" w:cs="Calibri"/>
          <w:b/>
          <w:bCs/>
          <w:sz w:val="22"/>
          <w:szCs w:val="22"/>
          <w:lang w:val="en-US"/>
        </w:rPr>
      </w:pPr>
      <w:r w:rsidRPr="00333447">
        <w:rPr>
          <w:rFonts w:ascii="Calibri" w:hAnsi="Calibri" w:cs="Calibri"/>
          <w:sz w:val="22"/>
          <w:szCs w:val="22"/>
          <w:lang w:val="en-US"/>
        </w:rPr>
        <w:lastRenderedPageBreak/>
        <w:t>At the same time, however</w:t>
      </w:r>
      <w:r w:rsidRPr="00CE4DF1">
        <w:rPr>
          <w:rFonts w:ascii="Calibri" w:hAnsi="Calibri" w:cs="Calibri"/>
          <w:b/>
          <w:bCs/>
          <w:sz w:val="22"/>
          <w:szCs w:val="22"/>
          <w:lang w:val="en-US"/>
        </w:rPr>
        <w:t xml:space="preserve">, it also contains a rejection of all collectivism, i.e. of the connection of everyone to culture and society. </w:t>
      </w:r>
    </w:p>
    <w:p w14:paraId="4AB72850" w14:textId="5658A3D4" w:rsidR="00FC7775" w:rsidRPr="003D4971" w:rsidRDefault="00FC7775" w:rsidP="00333447">
      <w:pPr>
        <w:pStyle w:val="Listenabsatz"/>
        <w:spacing w:after="120" w:line="276" w:lineRule="auto"/>
        <w:ind w:left="0"/>
        <w:rPr>
          <w:rFonts w:ascii="Calibri" w:hAnsi="Calibri" w:cs="Calibri"/>
          <w:sz w:val="22"/>
          <w:szCs w:val="22"/>
          <w:lang w:val="en-US"/>
        </w:rPr>
      </w:pPr>
      <w:r w:rsidRPr="003D4971">
        <w:rPr>
          <w:rFonts w:ascii="Calibri" w:hAnsi="Calibri" w:cs="Calibri"/>
          <w:sz w:val="22"/>
          <w:szCs w:val="22"/>
          <w:lang w:val="en-US"/>
        </w:rPr>
        <w:t xml:space="preserve">In the Christian sense, the concept of individuality refers to the uniqueness of each person in terms of creation. Without a counterpart, I cannot speak of my identity or individuality. I can only say "I" if I can also say "you" at the same time. My "I" can only be experienced alongside the "you". And so, the opposite is also true: I can only say "you" if I can also </w:t>
      </w:r>
      <w:proofErr w:type="gramStart"/>
      <w:r w:rsidRPr="003D4971">
        <w:rPr>
          <w:rFonts w:ascii="Calibri" w:hAnsi="Calibri" w:cs="Calibri"/>
          <w:sz w:val="22"/>
          <w:szCs w:val="22"/>
          <w:lang w:val="en-US"/>
        </w:rPr>
        <w:t>say</w:t>
      </w:r>
      <w:proofErr w:type="gramEnd"/>
      <w:r w:rsidRPr="003D4971">
        <w:rPr>
          <w:rFonts w:ascii="Calibri" w:hAnsi="Calibri" w:cs="Calibri"/>
          <w:sz w:val="22"/>
          <w:szCs w:val="22"/>
          <w:lang w:val="en-US"/>
        </w:rPr>
        <w:t xml:space="preserve"> "me".</w:t>
      </w:r>
      <w:r w:rsidR="008F0830">
        <w:rPr>
          <w:rStyle w:val="Endnotenzeichen"/>
          <w:rFonts w:ascii="Calibri" w:hAnsi="Calibri" w:cs="Calibri"/>
          <w:sz w:val="22"/>
          <w:szCs w:val="22"/>
          <w:lang w:val="en-US"/>
        </w:rPr>
        <w:endnoteReference w:id="10"/>
      </w:r>
      <w:r w:rsidRPr="003D4971">
        <w:rPr>
          <w:rFonts w:ascii="Calibri" w:hAnsi="Calibri" w:cs="Calibri"/>
          <w:sz w:val="22"/>
          <w:szCs w:val="22"/>
          <w:lang w:val="en-US"/>
        </w:rPr>
        <w:t xml:space="preserve"> </w:t>
      </w:r>
    </w:p>
    <w:p w14:paraId="6F9261AC" w14:textId="5F045457" w:rsidR="00FC7775" w:rsidRDefault="003D4971" w:rsidP="00333447">
      <w:pPr>
        <w:pStyle w:val="Listenabsatz"/>
        <w:spacing w:after="120" w:line="276" w:lineRule="auto"/>
        <w:ind w:left="0"/>
        <w:rPr>
          <w:rFonts w:ascii="Calibri" w:hAnsi="Calibri" w:cs="Calibri"/>
          <w:sz w:val="22"/>
          <w:szCs w:val="22"/>
          <w:lang w:val="en-US"/>
        </w:rPr>
      </w:pPr>
      <w:r>
        <w:rPr>
          <w:rFonts w:ascii="Calibri" w:hAnsi="Calibri" w:cs="Calibri"/>
          <w:sz w:val="22"/>
          <w:szCs w:val="22"/>
          <w:lang w:val="en-US"/>
        </w:rPr>
        <w:t>I</w:t>
      </w:r>
      <w:r w:rsidR="00FC7775" w:rsidRPr="003D4971">
        <w:rPr>
          <w:rFonts w:ascii="Calibri" w:hAnsi="Calibri" w:cs="Calibri"/>
          <w:sz w:val="22"/>
          <w:szCs w:val="22"/>
          <w:lang w:val="en-US"/>
        </w:rPr>
        <w:t xml:space="preserve">n this sense, individuality is precisely not a withdrawal into oneself, but rather a push towards one's fellow human beings. The commandment to love your neighbor makes this clear </w:t>
      </w:r>
      <w:r w:rsidR="00FC7775" w:rsidRPr="003D4971">
        <w:rPr>
          <w:rFonts w:ascii="Calibri" w:hAnsi="Calibri" w:cs="Calibri"/>
          <w:i/>
          <w:iCs/>
          <w:sz w:val="22"/>
          <w:szCs w:val="22"/>
          <w:lang w:val="en-US"/>
        </w:rPr>
        <w:t>(Mark 12:31)</w:t>
      </w:r>
      <w:r w:rsidR="00FC7775" w:rsidRPr="003D4971">
        <w:rPr>
          <w:rFonts w:ascii="Calibri" w:hAnsi="Calibri" w:cs="Calibri"/>
          <w:sz w:val="22"/>
          <w:szCs w:val="22"/>
          <w:lang w:val="en-US"/>
        </w:rPr>
        <w:t>. It does not say "Love your neighbor!", but "Love your neighbor as yourself." Here, self-acceptance is placed before love for one's neighbor. I cannot love my neighbor if I do not accept myself. And I cannot come to terms with myself if I have a dysfunctional relationship with my neighbor.</w:t>
      </w:r>
    </w:p>
    <w:p w14:paraId="529D60DC" w14:textId="77777777" w:rsidR="00E5738C" w:rsidRPr="003D4971" w:rsidRDefault="00E5738C" w:rsidP="003D4971">
      <w:pPr>
        <w:pStyle w:val="Listenabsatz"/>
        <w:spacing w:after="120" w:line="276" w:lineRule="auto"/>
        <w:ind w:left="360"/>
        <w:rPr>
          <w:rFonts w:ascii="Calibri" w:hAnsi="Calibri" w:cs="Calibri"/>
          <w:sz w:val="22"/>
          <w:szCs w:val="22"/>
          <w:lang w:val="en-US"/>
        </w:rPr>
      </w:pPr>
    </w:p>
    <w:p w14:paraId="56DA1B51" w14:textId="77777777" w:rsidR="00333447" w:rsidRPr="00333447" w:rsidRDefault="00333447" w:rsidP="00333447">
      <w:pPr>
        <w:pStyle w:val="Listenabsatz"/>
        <w:numPr>
          <w:ilvl w:val="0"/>
          <w:numId w:val="10"/>
        </w:numPr>
        <w:spacing w:after="120" w:line="276" w:lineRule="auto"/>
        <w:rPr>
          <w:rFonts w:ascii="Calibri" w:hAnsi="Calibri" w:cs="Calibri"/>
          <w:b/>
          <w:bCs/>
          <w:vanish/>
          <w:sz w:val="22"/>
          <w:szCs w:val="22"/>
          <w:lang w:val="en-US"/>
        </w:rPr>
      </w:pPr>
    </w:p>
    <w:p w14:paraId="07FABAF2" w14:textId="77777777" w:rsidR="00333447" w:rsidRPr="00333447" w:rsidRDefault="00333447" w:rsidP="00333447">
      <w:pPr>
        <w:pStyle w:val="Listenabsatz"/>
        <w:numPr>
          <w:ilvl w:val="0"/>
          <w:numId w:val="10"/>
        </w:numPr>
        <w:spacing w:after="120" w:line="276" w:lineRule="auto"/>
        <w:rPr>
          <w:rFonts w:ascii="Calibri" w:hAnsi="Calibri" w:cs="Calibri"/>
          <w:b/>
          <w:bCs/>
          <w:vanish/>
          <w:sz w:val="22"/>
          <w:szCs w:val="22"/>
          <w:lang w:val="en-US"/>
        </w:rPr>
      </w:pPr>
    </w:p>
    <w:p w14:paraId="4D976A82" w14:textId="1FD37872" w:rsidR="003D4971" w:rsidRPr="004F37AF" w:rsidRDefault="00FC7775" w:rsidP="00333447">
      <w:pPr>
        <w:pStyle w:val="Listenabsatz"/>
        <w:numPr>
          <w:ilvl w:val="0"/>
          <w:numId w:val="10"/>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African Ethics, Respect for Persons</w:t>
      </w:r>
    </w:p>
    <w:p w14:paraId="78403A49" w14:textId="72834B03" w:rsidR="002568BA" w:rsidRPr="004F37AF" w:rsidRDefault="002568BA" w:rsidP="00333447">
      <w:pPr>
        <w:pStyle w:val="Listenabsatz"/>
        <w:numPr>
          <w:ilvl w:val="1"/>
          <w:numId w:val="10"/>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Ubuntu Ethic</w:t>
      </w:r>
      <w:r w:rsidR="003D4971" w:rsidRPr="004F37AF">
        <w:rPr>
          <w:rFonts w:ascii="Calibri" w:hAnsi="Calibri" w:cs="Calibri"/>
          <w:b/>
          <w:bCs/>
          <w:sz w:val="22"/>
          <w:szCs w:val="22"/>
          <w:highlight w:val="yellow"/>
          <w:lang w:val="en-US"/>
        </w:rPr>
        <w:t>s</w:t>
      </w:r>
    </w:p>
    <w:p w14:paraId="5832B3E4" w14:textId="2083984A" w:rsidR="002568BA" w:rsidRPr="003D4971" w:rsidRDefault="002568BA" w:rsidP="00333447">
      <w:pPr>
        <w:rPr>
          <w:rFonts w:ascii="Calibri" w:hAnsi="Calibri" w:cs="Calibri"/>
          <w:sz w:val="22"/>
          <w:szCs w:val="22"/>
          <w:lang w:val="en-US"/>
        </w:rPr>
      </w:pPr>
      <w:r w:rsidRPr="003D4971">
        <w:rPr>
          <w:rFonts w:ascii="Calibri" w:hAnsi="Calibri" w:cs="Calibri"/>
          <w:sz w:val="22"/>
          <w:szCs w:val="22"/>
          <w:lang w:val="en-US"/>
        </w:rPr>
        <w:t xml:space="preserve">The </w:t>
      </w:r>
      <w:r w:rsidRPr="003D4971">
        <w:rPr>
          <w:rFonts w:ascii="Calibri" w:hAnsi="Calibri" w:cs="Calibri"/>
          <w:b/>
          <w:bCs/>
          <w:sz w:val="22"/>
          <w:szCs w:val="22"/>
          <w:lang w:val="en-US"/>
        </w:rPr>
        <w:t>Ubuntu ethic</w:t>
      </w:r>
      <w:r w:rsidRPr="003D4971">
        <w:rPr>
          <w:rFonts w:ascii="Calibri" w:hAnsi="Calibri" w:cs="Calibri"/>
          <w:sz w:val="22"/>
          <w:szCs w:val="22"/>
          <w:lang w:val="en-US"/>
        </w:rPr>
        <w:t xml:space="preserve"> stems from the Southern African concept of "Ubuntu"</w:t>
      </w:r>
      <w:r w:rsidR="005A721F">
        <w:rPr>
          <w:rFonts w:ascii="Calibri" w:hAnsi="Calibri" w:cs="Calibri"/>
          <w:sz w:val="22"/>
          <w:szCs w:val="22"/>
          <w:lang w:val="en-US"/>
        </w:rPr>
        <w:t>,</w:t>
      </w:r>
      <w:r w:rsidRPr="003D4971">
        <w:rPr>
          <w:rFonts w:ascii="Calibri" w:hAnsi="Calibri" w:cs="Calibri"/>
          <w:sz w:val="22"/>
          <w:szCs w:val="22"/>
          <w:lang w:val="en-US"/>
        </w:rPr>
        <w:t xml:space="preserve"> which emphasizes community, mutual respect, and interconnectedness. The term "Ubuntu" is derived from the Bantu languages, and it is often translated as "I am because we are"</w:t>
      </w:r>
      <w:r w:rsidR="003D4971" w:rsidRPr="003D4971">
        <w:rPr>
          <w:rFonts w:ascii="Calibri" w:hAnsi="Calibri" w:cs="Calibri"/>
          <w:sz w:val="22"/>
          <w:szCs w:val="22"/>
          <w:lang w:val="en-US"/>
        </w:rPr>
        <w:t>.</w:t>
      </w:r>
      <w:r w:rsidRPr="003D4971">
        <w:rPr>
          <w:rFonts w:ascii="Calibri" w:hAnsi="Calibri" w:cs="Calibri"/>
          <w:sz w:val="22"/>
          <w:szCs w:val="22"/>
          <w:lang w:val="en-US"/>
        </w:rPr>
        <w:t xml:space="preserve"> Ubuntu is a philosophical and ethical framework that has shaped many aspects of African societies and governance, and it resonates in several areas:</w:t>
      </w:r>
    </w:p>
    <w:p w14:paraId="2C2C1A34" w14:textId="77777777" w:rsidR="002568BA" w:rsidRPr="004F37AF" w:rsidRDefault="002568BA" w:rsidP="008F0830">
      <w:pPr>
        <w:pStyle w:val="Listenabsatz"/>
        <w:numPr>
          <w:ilvl w:val="2"/>
          <w:numId w:val="10"/>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Core Values of the Ubuntu Ethic</w:t>
      </w:r>
    </w:p>
    <w:p w14:paraId="32F617B4" w14:textId="77777777" w:rsidR="002568BA" w:rsidRPr="002568BA" w:rsidRDefault="002568BA" w:rsidP="003D4971">
      <w:pPr>
        <w:pStyle w:val="Listenabsatz"/>
        <w:numPr>
          <w:ilvl w:val="1"/>
          <w:numId w:val="5"/>
        </w:numPr>
        <w:ind w:left="1068"/>
        <w:rPr>
          <w:rFonts w:ascii="Calibri" w:hAnsi="Calibri" w:cs="Calibri"/>
          <w:sz w:val="22"/>
          <w:szCs w:val="22"/>
          <w:lang w:val="en-US"/>
        </w:rPr>
      </w:pPr>
      <w:r w:rsidRPr="002568BA">
        <w:rPr>
          <w:rFonts w:ascii="Calibri" w:hAnsi="Calibri" w:cs="Calibri"/>
          <w:b/>
          <w:bCs/>
          <w:sz w:val="22"/>
          <w:szCs w:val="22"/>
          <w:lang w:val="en-US"/>
        </w:rPr>
        <w:t>Interconnectedness</w:t>
      </w:r>
      <w:r w:rsidRPr="002568BA">
        <w:rPr>
          <w:rFonts w:ascii="Calibri" w:hAnsi="Calibri" w:cs="Calibri"/>
          <w:sz w:val="22"/>
          <w:szCs w:val="22"/>
          <w:lang w:val="en-US"/>
        </w:rPr>
        <w:t>: Ubuntu emphasizes the importance of relationships and community. Human beings are seen as interconnected, with each person's well-being tied to the well-being of others.</w:t>
      </w:r>
    </w:p>
    <w:p w14:paraId="25F833ED" w14:textId="77777777" w:rsidR="002568BA" w:rsidRPr="002568BA" w:rsidRDefault="002568BA" w:rsidP="003D4971">
      <w:pPr>
        <w:pStyle w:val="Listenabsatz"/>
        <w:numPr>
          <w:ilvl w:val="1"/>
          <w:numId w:val="5"/>
        </w:numPr>
        <w:ind w:left="1068"/>
        <w:rPr>
          <w:rFonts w:ascii="Calibri" w:hAnsi="Calibri" w:cs="Calibri"/>
          <w:sz w:val="22"/>
          <w:szCs w:val="22"/>
          <w:lang w:val="en-US"/>
        </w:rPr>
      </w:pPr>
      <w:r w:rsidRPr="002568BA">
        <w:rPr>
          <w:rFonts w:ascii="Calibri" w:hAnsi="Calibri" w:cs="Calibri"/>
          <w:b/>
          <w:bCs/>
          <w:sz w:val="22"/>
          <w:szCs w:val="22"/>
          <w:lang w:val="en-US"/>
        </w:rPr>
        <w:t>Compassion and Humanity</w:t>
      </w:r>
      <w:r w:rsidRPr="002568BA">
        <w:rPr>
          <w:rFonts w:ascii="Calibri" w:hAnsi="Calibri" w:cs="Calibri"/>
          <w:sz w:val="22"/>
          <w:szCs w:val="22"/>
          <w:lang w:val="en-US"/>
        </w:rPr>
        <w:t>: Ubuntu encourages kindness, empathy, and compassion towards others. The belief is that through helping others, we elevate ourselves.</w:t>
      </w:r>
    </w:p>
    <w:p w14:paraId="3DECD547" w14:textId="77777777" w:rsidR="002568BA" w:rsidRPr="002568BA" w:rsidRDefault="002568BA" w:rsidP="003D4971">
      <w:pPr>
        <w:pStyle w:val="Listenabsatz"/>
        <w:numPr>
          <w:ilvl w:val="1"/>
          <w:numId w:val="5"/>
        </w:numPr>
        <w:ind w:left="1068"/>
        <w:rPr>
          <w:rFonts w:ascii="Calibri" w:hAnsi="Calibri" w:cs="Calibri"/>
          <w:sz w:val="22"/>
          <w:szCs w:val="22"/>
          <w:lang w:val="en-US"/>
        </w:rPr>
      </w:pPr>
      <w:r w:rsidRPr="002568BA">
        <w:rPr>
          <w:rFonts w:ascii="Calibri" w:hAnsi="Calibri" w:cs="Calibri"/>
          <w:b/>
          <w:bCs/>
          <w:sz w:val="22"/>
          <w:szCs w:val="22"/>
          <w:lang w:val="en-US"/>
        </w:rPr>
        <w:t>Collective Responsibility</w:t>
      </w:r>
      <w:r w:rsidRPr="002568BA">
        <w:rPr>
          <w:rFonts w:ascii="Calibri" w:hAnsi="Calibri" w:cs="Calibri"/>
          <w:sz w:val="22"/>
          <w:szCs w:val="22"/>
          <w:lang w:val="en-US"/>
        </w:rPr>
        <w:t>: This principle suggests that individuals are not just responsible for themselves but also have a duty to contribute to the community and support others in need.</w:t>
      </w:r>
    </w:p>
    <w:p w14:paraId="41BED7E3" w14:textId="77777777" w:rsidR="002568BA" w:rsidRPr="002568BA" w:rsidRDefault="002568BA" w:rsidP="003D4971">
      <w:pPr>
        <w:pStyle w:val="Listenabsatz"/>
        <w:numPr>
          <w:ilvl w:val="1"/>
          <w:numId w:val="5"/>
        </w:numPr>
        <w:ind w:left="1068"/>
        <w:rPr>
          <w:rFonts w:ascii="Calibri" w:hAnsi="Calibri" w:cs="Calibri"/>
          <w:sz w:val="22"/>
          <w:szCs w:val="22"/>
          <w:lang w:val="en-US"/>
        </w:rPr>
      </w:pPr>
      <w:r w:rsidRPr="002568BA">
        <w:rPr>
          <w:rFonts w:ascii="Calibri" w:hAnsi="Calibri" w:cs="Calibri"/>
          <w:b/>
          <w:bCs/>
          <w:sz w:val="22"/>
          <w:szCs w:val="22"/>
          <w:lang w:val="en-US"/>
        </w:rPr>
        <w:t>Reciprocity</w:t>
      </w:r>
      <w:r w:rsidRPr="002568BA">
        <w:rPr>
          <w:rFonts w:ascii="Calibri" w:hAnsi="Calibri" w:cs="Calibri"/>
          <w:sz w:val="22"/>
          <w:szCs w:val="22"/>
          <w:lang w:val="en-US"/>
        </w:rPr>
        <w:t>: Ubuntu promotes a reciprocal relationship between individuals and the community. It emphasizes that each person’s actions have consequences for the entire group, whether positive or negative.</w:t>
      </w:r>
    </w:p>
    <w:p w14:paraId="516D0A29" w14:textId="255F3149" w:rsidR="002568BA" w:rsidRPr="002568BA" w:rsidRDefault="002568BA" w:rsidP="003D4971">
      <w:pPr>
        <w:pStyle w:val="Listenabsatz"/>
        <w:numPr>
          <w:ilvl w:val="1"/>
          <w:numId w:val="5"/>
        </w:numPr>
        <w:ind w:left="1068"/>
        <w:rPr>
          <w:rFonts w:ascii="Calibri" w:hAnsi="Calibri" w:cs="Calibri"/>
          <w:sz w:val="22"/>
          <w:szCs w:val="22"/>
          <w:lang w:val="en-US"/>
        </w:rPr>
      </w:pPr>
      <w:r w:rsidRPr="002568BA">
        <w:rPr>
          <w:rFonts w:ascii="Calibri" w:hAnsi="Calibri" w:cs="Calibri"/>
          <w:b/>
          <w:bCs/>
          <w:sz w:val="22"/>
          <w:szCs w:val="22"/>
          <w:lang w:val="en-US"/>
        </w:rPr>
        <w:t>Dignity and Respect</w:t>
      </w:r>
      <w:r w:rsidRPr="002568BA">
        <w:rPr>
          <w:rFonts w:ascii="Calibri" w:hAnsi="Calibri" w:cs="Calibri"/>
          <w:sz w:val="22"/>
          <w:szCs w:val="22"/>
          <w:lang w:val="en-US"/>
        </w:rPr>
        <w:t xml:space="preserve">: Everyone </w:t>
      </w:r>
      <w:r w:rsidR="005A721F">
        <w:rPr>
          <w:rFonts w:ascii="Calibri" w:hAnsi="Calibri" w:cs="Calibri"/>
          <w:sz w:val="22"/>
          <w:szCs w:val="22"/>
          <w:lang w:val="en-US"/>
        </w:rPr>
        <w:t>deserves</w:t>
      </w:r>
      <w:r w:rsidRPr="002568BA">
        <w:rPr>
          <w:rFonts w:ascii="Calibri" w:hAnsi="Calibri" w:cs="Calibri"/>
          <w:sz w:val="22"/>
          <w:szCs w:val="22"/>
          <w:lang w:val="en-US"/>
        </w:rPr>
        <w:t xml:space="preserve"> respect, regardless of their status. Ubuntu requires that we treat others with dignity and fairness.</w:t>
      </w:r>
    </w:p>
    <w:p w14:paraId="5F2BB9E8" w14:textId="5FBE1B36" w:rsidR="002568BA" w:rsidRDefault="002568BA" w:rsidP="003D4971">
      <w:pPr>
        <w:pStyle w:val="Listenabsatz"/>
        <w:numPr>
          <w:ilvl w:val="1"/>
          <w:numId w:val="5"/>
        </w:numPr>
        <w:ind w:left="1068"/>
        <w:rPr>
          <w:rFonts w:ascii="Calibri" w:hAnsi="Calibri" w:cs="Calibri"/>
          <w:sz w:val="22"/>
          <w:szCs w:val="22"/>
          <w:lang w:val="en-US"/>
        </w:rPr>
      </w:pPr>
      <w:r w:rsidRPr="002568BA">
        <w:rPr>
          <w:rFonts w:ascii="Calibri" w:hAnsi="Calibri" w:cs="Calibri"/>
          <w:b/>
          <w:bCs/>
          <w:sz w:val="22"/>
          <w:szCs w:val="22"/>
          <w:lang w:val="en-US"/>
        </w:rPr>
        <w:t>Forgiveness and Reconciliation</w:t>
      </w:r>
      <w:r w:rsidRPr="002568BA">
        <w:rPr>
          <w:rFonts w:ascii="Calibri" w:hAnsi="Calibri" w:cs="Calibri"/>
          <w:sz w:val="22"/>
          <w:szCs w:val="22"/>
          <w:lang w:val="en-US"/>
        </w:rPr>
        <w:t>: In Ubuntu, resolving conflicts through dialogue and forgiveness is more important than revenge or punishment. This has been crucial in post</w:t>
      </w:r>
      <w:r w:rsidR="00255739">
        <w:rPr>
          <w:rFonts w:ascii="Calibri" w:hAnsi="Calibri" w:cs="Calibri"/>
          <w:sz w:val="22"/>
          <w:szCs w:val="22"/>
          <w:lang w:val="en-US"/>
        </w:rPr>
        <w:t>-</w:t>
      </w:r>
      <w:r w:rsidRPr="002568BA">
        <w:rPr>
          <w:rFonts w:ascii="Calibri" w:hAnsi="Calibri" w:cs="Calibri"/>
          <w:sz w:val="22"/>
          <w:szCs w:val="22"/>
          <w:lang w:val="en-US"/>
        </w:rPr>
        <w:t>conflict societies, such as South Africa after apartheid.</w:t>
      </w:r>
    </w:p>
    <w:p w14:paraId="3C529067" w14:textId="2CCEF22E" w:rsidR="00255739" w:rsidRPr="002568BA" w:rsidRDefault="005A721F" w:rsidP="00255739">
      <w:pPr>
        <w:ind w:left="708"/>
        <w:rPr>
          <w:rFonts w:ascii="Calibri" w:hAnsi="Calibri" w:cs="Calibri"/>
          <w:sz w:val="22"/>
          <w:szCs w:val="22"/>
          <w:lang w:val="en-US"/>
        </w:rPr>
      </w:pPr>
      <w:r w:rsidRPr="005A721F">
        <w:rPr>
          <w:rFonts w:ascii="Calibri" w:hAnsi="Calibri" w:cs="Calibri"/>
          <w:sz w:val="22"/>
          <w:szCs w:val="22"/>
          <w:lang w:val="en-US"/>
        </w:rPr>
        <w:t xml:space="preserve">Michael Onyebuchi </w:t>
      </w:r>
      <w:r>
        <w:rPr>
          <w:rFonts w:ascii="Calibri" w:hAnsi="Calibri" w:cs="Calibri"/>
          <w:sz w:val="22"/>
          <w:szCs w:val="22"/>
          <w:lang w:val="en-US"/>
        </w:rPr>
        <w:t>Ez</w:t>
      </w:r>
      <w:r w:rsidR="00255739" w:rsidRPr="00255739">
        <w:rPr>
          <w:rFonts w:ascii="Calibri" w:hAnsi="Calibri" w:cs="Calibri"/>
          <w:sz w:val="22"/>
          <w:szCs w:val="22"/>
          <w:lang w:val="en-US"/>
        </w:rPr>
        <w:t>e</w:t>
      </w:r>
      <w:r w:rsidR="00255739">
        <w:rPr>
          <w:rStyle w:val="Endnotenzeichen"/>
          <w:rFonts w:ascii="Calibri" w:hAnsi="Calibri" w:cs="Calibri"/>
          <w:sz w:val="22"/>
          <w:szCs w:val="22"/>
        </w:rPr>
        <w:endnoteReference w:id="11"/>
      </w:r>
      <w:r w:rsidR="00255739" w:rsidRPr="00255739">
        <w:rPr>
          <w:rFonts w:ascii="Calibri" w:hAnsi="Calibri" w:cs="Calibri"/>
          <w:sz w:val="22"/>
          <w:szCs w:val="22"/>
          <w:lang w:val="en-US"/>
        </w:rPr>
        <w:t xml:space="preserve"> </w:t>
      </w:r>
      <w:r w:rsidRPr="005A721F">
        <w:rPr>
          <w:rFonts w:ascii="Calibri" w:hAnsi="Calibri" w:cs="Calibri"/>
          <w:sz w:val="22"/>
          <w:szCs w:val="22"/>
          <w:lang w:val="en-US"/>
        </w:rPr>
        <w:t xml:space="preserve">of Cambridge University </w:t>
      </w:r>
      <w:r w:rsidR="00255739" w:rsidRPr="00255739">
        <w:rPr>
          <w:rFonts w:ascii="Calibri" w:hAnsi="Calibri" w:cs="Calibri"/>
          <w:sz w:val="22"/>
          <w:szCs w:val="22"/>
          <w:lang w:val="en-US"/>
        </w:rPr>
        <w:t>elaborate</w:t>
      </w:r>
      <w:r>
        <w:rPr>
          <w:rFonts w:ascii="Calibri" w:hAnsi="Calibri" w:cs="Calibri"/>
          <w:sz w:val="22"/>
          <w:szCs w:val="22"/>
          <w:lang w:val="en-US"/>
        </w:rPr>
        <w:t>d in 2013</w:t>
      </w:r>
      <w:r w:rsidR="00255739" w:rsidRPr="00255739">
        <w:rPr>
          <w:rFonts w:ascii="Calibri" w:hAnsi="Calibri" w:cs="Calibri"/>
          <w:sz w:val="22"/>
          <w:szCs w:val="22"/>
          <w:lang w:val="en-US"/>
        </w:rPr>
        <w:t xml:space="preserve"> that </w:t>
      </w:r>
      <w:r w:rsidR="00255739" w:rsidRPr="00255739">
        <w:rPr>
          <w:rFonts w:ascii="Calibri" w:hAnsi="Calibri" w:cs="Calibri"/>
          <w:i/>
          <w:iCs/>
          <w:sz w:val="22"/>
          <w:szCs w:val="22"/>
          <w:lang w:val="en-US"/>
        </w:rPr>
        <w:t xml:space="preserve">ubuntu </w:t>
      </w:r>
      <w:r w:rsidR="00255739" w:rsidRPr="00255739">
        <w:rPr>
          <w:rFonts w:ascii="Calibri" w:hAnsi="Calibri" w:cs="Calibri"/>
          <w:sz w:val="22"/>
          <w:szCs w:val="22"/>
          <w:lang w:val="en-US"/>
        </w:rPr>
        <w:t xml:space="preserve">is "a model that does not </w:t>
      </w:r>
      <w:proofErr w:type="gramStart"/>
      <w:r w:rsidR="00255739" w:rsidRPr="00255739">
        <w:rPr>
          <w:rFonts w:ascii="Calibri" w:hAnsi="Calibri" w:cs="Calibri"/>
          <w:sz w:val="22"/>
          <w:szCs w:val="22"/>
          <w:lang w:val="en-US"/>
        </w:rPr>
        <w:t>seek for</w:t>
      </w:r>
      <w:proofErr w:type="gramEnd"/>
      <w:r w:rsidR="00255739" w:rsidRPr="00255739">
        <w:rPr>
          <w:rFonts w:ascii="Calibri" w:hAnsi="Calibri" w:cs="Calibri"/>
          <w:sz w:val="22"/>
          <w:szCs w:val="22"/>
          <w:lang w:val="en-US"/>
        </w:rPr>
        <w:t xml:space="preserve"> uniformity...but</w:t>
      </w:r>
      <w:r w:rsidR="00255739">
        <w:rPr>
          <w:rFonts w:ascii="Calibri" w:hAnsi="Calibri" w:cs="Calibri"/>
          <w:sz w:val="22"/>
          <w:szCs w:val="22"/>
          <w:lang w:val="en-US"/>
        </w:rPr>
        <w:t xml:space="preserve"> </w:t>
      </w:r>
      <w:r w:rsidR="00255739" w:rsidRPr="00255739">
        <w:rPr>
          <w:rFonts w:ascii="Calibri" w:hAnsi="Calibri" w:cs="Calibri"/>
          <w:sz w:val="22"/>
          <w:szCs w:val="22"/>
          <w:lang w:val="en-US"/>
        </w:rPr>
        <w:t>understanding;</w:t>
      </w:r>
      <w:r w:rsidR="00255739">
        <w:rPr>
          <w:rFonts w:ascii="Calibri" w:hAnsi="Calibri" w:cs="Calibri"/>
          <w:sz w:val="22"/>
          <w:szCs w:val="22"/>
          <w:lang w:val="en-US"/>
        </w:rPr>
        <w:t xml:space="preserve"> </w:t>
      </w:r>
      <w:r w:rsidR="00255739" w:rsidRPr="00255739">
        <w:rPr>
          <w:rFonts w:ascii="Calibri" w:hAnsi="Calibri" w:cs="Calibri"/>
          <w:sz w:val="22"/>
          <w:szCs w:val="22"/>
          <w:lang w:val="en-US"/>
        </w:rPr>
        <w:t>it appropriates empathy but</w:t>
      </w:r>
      <w:r w:rsidR="00255739">
        <w:rPr>
          <w:rFonts w:ascii="Calibri" w:hAnsi="Calibri" w:cs="Calibri"/>
          <w:sz w:val="22"/>
          <w:szCs w:val="22"/>
          <w:lang w:val="en-US"/>
        </w:rPr>
        <w:t xml:space="preserve"> avoids</w:t>
      </w:r>
      <w:r w:rsidR="00255739" w:rsidRPr="00255739">
        <w:rPr>
          <w:rFonts w:ascii="Calibri" w:hAnsi="Calibri" w:cs="Calibri"/>
          <w:sz w:val="22"/>
          <w:szCs w:val="22"/>
          <w:lang w:val="en-US"/>
        </w:rPr>
        <w:t xml:space="preserve"> ... conformity"</w:t>
      </w:r>
      <w:r w:rsidR="00255739">
        <w:rPr>
          <w:rFonts w:ascii="Calibri" w:hAnsi="Calibri" w:cs="Calibri"/>
          <w:sz w:val="22"/>
          <w:szCs w:val="22"/>
          <w:lang w:val="en-US"/>
        </w:rPr>
        <w:t>. P</w:t>
      </w:r>
      <w:r w:rsidR="00255739" w:rsidRPr="00255739">
        <w:rPr>
          <w:rFonts w:ascii="Calibri" w:hAnsi="Calibri" w:cs="Calibri"/>
          <w:sz w:val="22"/>
          <w:szCs w:val="22"/>
          <w:lang w:val="en-US"/>
        </w:rPr>
        <w:t xml:space="preserve">ersons have both a right and a duty in </w:t>
      </w:r>
      <w:r w:rsidR="00255739" w:rsidRPr="00255739">
        <w:rPr>
          <w:rFonts w:ascii="Calibri" w:hAnsi="Calibri" w:cs="Calibri"/>
          <w:i/>
          <w:iCs/>
          <w:sz w:val="22"/>
          <w:szCs w:val="22"/>
          <w:lang w:val="en-US"/>
        </w:rPr>
        <w:t xml:space="preserve">ubuntu </w:t>
      </w:r>
      <w:r w:rsidR="00255739" w:rsidRPr="00255739">
        <w:rPr>
          <w:rFonts w:ascii="Calibri" w:hAnsi="Calibri" w:cs="Calibri"/>
          <w:sz w:val="22"/>
          <w:szCs w:val="22"/>
          <w:lang w:val="en-US"/>
        </w:rPr>
        <w:t>to disobey bad</w:t>
      </w:r>
      <w:r w:rsidR="00255739">
        <w:rPr>
          <w:rFonts w:ascii="Calibri" w:hAnsi="Calibri" w:cs="Calibri"/>
          <w:sz w:val="22"/>
          <w:szCs w:val="22"/>
          <w:lang w:val="en-US"/>
        </w:rPr>
        <w:t xml:space="preserve"> </w:t>
      </w:r>
      <w:r w:rsidR="00255739" w:rsidRPr="00255739">
        <w:rPr>
          <w:rFonts w:ascii="Calibri" w:hAnsi="Calibri" w:cs="Calibri"/>
          <w:sz w:val="22"/>
          <w:szCs w:val="22"/>
          <w:lang w:val="en-US"/>
        </w:rPr>
        <w:t>customs and practices.</w:t>
      </w:r>
      <w:r w:rsidR="00255739">
        <w:rPr>
          <w:rStyle w:val="Endnotenzeichen"/>
          <w:rFonts w:ascii="Calibri" w:hAnsi="Calibri" w:cs="Calibri"/>
          <w:sz w:val="22"/>
          <w:szCs w:val="22"/>
          <w:lang w:val="en-US"/>
        </w:rPr>
        <w:endnoteReference w:id="12"/>
      </w:r>
    </w:p>
    <w:p w14:paraId="2B87F284" w14:textId="77777777" w:rsidR="002568BA" w:rsidRPr="004F37AF" w:rsidRDefault="002568BA" w:rsidP="008F0830">
      <w:pPr>
        <w:pStyle w:val="Listenabsatz"/>
        <w:numPr>
          <w:ilvl w:val="2"/>
          <w:numId w:val="10"/>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Applications of Ubuntu Ethic</w:t>
      </w:r>
    </w:p>
    <w:p w14:paraId="196F87C0" w14:textId="77777777" w:rsidR="002568BA" w:rsidRPr="002568BA" w:rsidRDefault="002568BA" w:rsidP="003D4971">
      <w:pPr>
        <w:pStyle w:val="Listenabsatz"/>
        <w:numPr>
          <w:ilvl w:val="1"/>
          <w:numId w:val="6"/>
        </w:numPr>
        <w:ind w:left="1068"/>
        <w:rPr>
          <w:rFonts w:ascii="Calibri" w:hAnsi="Calibri" w:cs="Calibri"/>
          <w:sz w:val="22"/>
          <w:szCs w:val="22"/>
          <w:lang w:val="en-US"/>
        </w:rPr>
      </w:pPr>
      <w:r w:rsidRPr="002568BA">
        <w:rPr>
          <w:rFonts w:ascii="Calibri" w:hAnsi="Calibri" w:cs="Calibri"/>
          <w:b/>
          <w:bCs/>
          <w:sz w:val="22"/>
          <w:szCs w:val="22"/>
          <w:lang w:val="en-US"/>
        </w:rPr>
        <w:t>Governance and Leadership</w:t>
      </w:r>
      <w:r w:rsidRPr="002568BA">
        <w:rPr>
          <w:rFonts w:ascii="Calibri" w:hAnsi="Calibri" w:cs="Calibri"/>
          <w:sz w:val="22"/>
          <w:szCs w:val="22"/>
          <w:lang w:val="en-US"/>
        </w:rPr>
        <w:t>: Ubuntu is often invoked in leadership practices, especially in South Africa, where the concept was a guiding principle for Nelson Mandela and Desmond Tutu in promoting reconciliation and nation-building.</w:t>
      </w:r>
    </w:p>
    <w:p w14:paraId="66B78366" w14:textId="77777777" w:rsidR="002568BA" w:rsidRPr="002568BA" w:rsidRDefault="002568BA" w:rsidP="003D4971">
      <w:pPr>
        <w:pStyle w:val="Listenabsatz"/>
        <w:numPr>
          <w:ilvl w:val="1"/>
          <w:numId w:val="6"/>
        </w:numPr>
        <w:ind w:left="1068"/>
        <w:rPr>
          <w:rFonts w:ascii="Calibri" w:hAnsi="Calibri" w:cs="Calibri"/>
          <w:sz w:val="22"/>
          <w:szCs w:val="22"/>
          <w:lang w:val="en-US"/>
        </w:rPr>
      </w:pPr>
      <w:r w:rsidRPr="002568BA">
        <w:rPr>
          <w:rFonts w:ascii="Calibri" w:hAnsi="Calibri" w:cs="Calibri"/>
          <w:b/>
          <w:bCs/>
          <w:sz w:val="22"/>
          <w:szCs w:val="22"/>
          <w:lang w:val="en-US"/>
        </w:rPr>
        <w:t>Social Justice</w:t>
      </w:r>
      <w:r w:rsidRPr="002568BA">
        <w:rPr>
          <w:rFonts w:ascii="Calibri" w:hAnsi="Calibri" w:cs="Calibri"/>
          <w:sz w:val="22"/>
          <w:szCs w:val="22"/>
          <w:lang w:val="en-US"/>
        </w:rPr>
        <w:t>: Ubuntu informs a philosophy of justice that is restorative rather than punitive. It focuses on healing relationships and communities rather than strict retribution.</w:t>
      </w:r>
    </w:p>
    <w:p w14:paraId="2938D82B" w14:textId="77777777" w:rsidR="002568BA" w:rsidRPr="002568BA" w:rsidRDefault="002568BA" w:rsidP="003D4971">
      <w:pPr>
        <w:pStyle w:val="Listenabsatz"/>
        <w:numPr>
          <w:ilvl w:val="1"/>
          <w:numId w:val="6"/>
        </w:numPr>
        <w:ind w:left="1068"/>
        <w:rPr>
          <w:rFonts w:ascii="Calibri" w:hAnsi="Calibri" w:cs="Calibri"/>
          <w:sz w:val="22"/>
          <w:szCs w:val="22"/>
          <w:lang w:val="en-US"/>
        </w:rPr>
      </w:pPr>
      <w:r w:rsidRPr="002568BA">
        <w:rPr>
          <w:rFonts w:ascii="Calibri" w:hAnsi="Calibri" w:cs="Calibri"/>
          <w:b/>
          <w:bCs/>
          <w:sz w:val="22"/>
          <w:szCs w:val="22"/>
          <w:lang w:val="en-US"/>
        </w:rPr>
        <w:lastRenderedPageBreak/>
        <w:t>Business and Organizational Culture</w:t>
      </w:r>
      <w:r w:rsidRPr="002568BA">
        <w:rPr>
          <w:rFonts w:ascii="Calibri" w:hAnsi="Calibri" w:cs="Calibri"/>
          <w:sz w:val="22"/>
          <w:szCs w:val="22"/>
          <w:lang w:val="en-US"/>
        </w:rPr>
        <w:t>: Some businesses and organizations, especially in Africa, have adopted Ubuntu as a framework for creating supportive, people-centered workplaces. Leaders are encouraged to consider the welfare of their employees and communities as part of their success.</w:t>
      </w:r>
    </w:p>
    <w:p w14:paraId="04C9A39F" w14:textId="77777777" w:rsidR="002568BA" w:rsidRDefault="002568BA" w:rsidP="003D4971">
      <w:pPr>
        <w:pStyle w:val="Listenabsatz"/>
        <w:numPr>
          <w:ilvl w:val="1"/>
          <w:numId w:val="6"/>
        </w:numPr>
        <w:ind w:left="1068"/>
        <w:rPr>
          <w:rFonts w:ascii="Calibri" w:hAnsi="Calibri" w:cs="Calibri"/>
          <w:sz w:val="22"/>
          <w:szCs w:val="22"/>
          <w:lang w:val="en-US"/>
        </w:rPr>
      </w:pPr>
      <w:r w:rsidRPr="002568BA">
        <w:rPr>
          <w:rFonts w:ascii="Calibri" w:hAnsi="Calibri" w:cs="Calibri"/>
          <w:b/>
          <w:bCs/>
          <w:sz w:val="22"/>
          <w:szCs w:val="22"/>
          <w:lang w:val="en-US"/>
        </w:rPr>
        <w:t>Environmental Ethics</w:t>
      </w:r>
      <w:r w:rsidRPr="002568BA">
        <w:rPr>
          <w:rFonts w:ascii="Calibri" w:hAnsi="Calibri" w:cs="Calibri"/>
          <w:sz w:val="22"/>
          <w:szCs w:val="22"/>
          <w:lang w:val="en-US"/>
        </w:rPr>
        <w:t>: Ubuntu's holistic view of interconnectedness can also be applied to how we treat the environment. By seeing ourselves as part of a broader ecosystem, it encourages sustainability and respect for nature.</w:t>
      </w:r>
    </w:p>
    <w:p w14:paraId="70E6C530" w14:textId="77777777" w:rsidR="00477BD3" w:rsidRPr="002568BA" w:rsidRDefault="00477BD3" w:rsidP="00477BD3">
      <w:pPr>
        <w:pStyle w:val="Listenabsatz"/>
        <w:ind w:left="1068"/>
        <w:rPr>
          <w:rFonts w:ascii="Calibri" w:hAnsi="Calibri" w:cs="Calibri"/>
          <w:sz w:val="22"/>
          <w:szCs w:val="22"/>
          <w:lang w:val="en-US"/>
        </w:rPr>
      </w:pPr>
    </w:p>
    <w:p w14:paraId="1C764CFD" w14:textId="6027B719" w:rsidR="00477BD3" w:rsidRPr="004F37AF" w:rsidRDefault="00477BD3" w:rsidP="00077FCF">
      <w:pPr>
        <w:pStyle w:val="Listenabsatz"/>
        <w:numPr>
          <w:ilvl w:val="1"/>
          <w:numId w:val="10"/>
        </w:numPr>
        <w:spacing w:after="120" w:line="276" w:lineRule="auto"/>
        <w:rPr>
          <w:rFonts w:ascii="Calibri" w:hAnsi="Calibri" w:cs="Calibri"/>
          <w:b/>
          <w:bCs/>
          <w:sz w:val="22"/>
          <w:szCs w:val="22"/>
          <w:highlight w:val="yellow"/>
          <w:lang w:val="en-US"/>
        </w:rPr>
      </w:pPr>
      <w:r w:rsidRPr="004F37AF">
        <w:rPr>
          <w:rFonts w:ascii="Calibri" w:hAnsi="Calibri" w:cs="Calibri"/>
          <w:b/>
          <w:bCs/>
          <w:sz w:val="22"/>
          <w:szCs w:val="22"/>
          <w:highlight w:val="yellow"/>
          <w:lang w:val="en-US"/>
        </w:rPr>
        <w:t>The OSU Caste System</w:t>
      </w:r>
    </w:p>
    <w:p w14:paraId="67820638" w14:textId="0CCFE8C9" w:rsidR="003D4971" w:rsidRDefault="003D4971" w:rsidP="00477BD3">
      <w:pPr>
        <w:pStyle w:val="Listenabsatz"/>
        <w:spacing w:after="120" w:line="276" w:lineRule="auto"/>
        <w:ind w:left="360"/>
        <w:rPr>
          <w:rFonts w:ascii="Calibri" w:hAnsi="Calibri" w:cs="Calibri"/>
          <w:sz w:val="22"/>
          <w:szCs w:val="22"/>
          <w:lang w:val="en-US"/>
        </w:rPr>
      </w:pPr>
      <w:r w:rsidRPr="003D4971">
        <w:rPr>
          <w:rFonts w:ascii="Calibri" w:hAnsi="Calibri" w:cs="Calibri"/>
          <w:b/>
          <w:bCs/>
          <w:sz w:val="22"/>
          <w:szCs w:val="22"/>
          <w:lang w:val="en-US"/>
        </w:rPr>
        <w:t>Another</w:t>
      </w:r>
      <w:r w:rsidR="00FC7775" w:rsidRPr="003D4971">
        <w:rPr>
          <w:rFonts w:ascii="Calibri" w:hAnsi="Calibri" w:cs="Calibri"/>
          <w:b/>
          <w:bCs/>
          <w:sz w:val="22"/>
          <w:szCs w:val="22"/>
          <w:lang w:val="en-US"/>
        </w:rPr>
        <w:t xml:space="preserve"> example is the Osu caste system </w:t>
      </w:r>
      <w:r w:rsidRPr="003D4971">
        <w:rPr>
          <w:rFonts w:ascii="Calibri" w:hAnsi="Calibri" w:cs="Calibri"/>
          <w:sz w:val="22"/>
          <w:szCs w:val="22"/>
          <w:lang w:val="en-US"/>
        </w:rPr>
        <w:t xml:space="preserve">here </w:t>
      </w:r>
      <w:r w:rsidR="00FC7775" w:rsidRPr="003D4971">
        <w:rPr>
          <w:rFonts w:ascii="Calibri" w:hAnsi="Calibri" w:cs="Calibri"/>
          <w:sz w:val="22"/>
          <w:szCs w:val="22"/>
          <w:lang w:val="en-US"/>
        </w:rPr>
        <w:t xml:space="preserve">in </w:t>
      </w:r>
      <w:proofErr w:type="spellStart"/>
      <w:r w:rsidR="00FC7775" w:rsidRPr="003D4971">
        <w:rPr>
          <w:rFonts w:ascii="Calibri" w:hAnsi="Calibri" w:cs="Calibri"/>
          <w:sz w:val="22"/>
          <w:szCs w:val="22"/>
          <w:lang w:val="en-US"/>
        </w:rPr>
        <w:t>lgboland</w:t>
      </w:r>
      <w:proofErr w:type="spellEnd"/>
      <w:r w:rsidR="00FC7775" w:rsidRPr="003D4971">
        <w:rPr>
          <w:rFonts w:ascii="Calibri" w:hAnsi="Calibri" w:cs="Calibri"/>
          <w:sz w:val="22"/>
          <w:szCs w:val="22"/>
          <w:lang w:val="en-US"/>
        </w:rPr>
        <w:t xml:space="preserve"> (Southeastern Nigeria). It </w:t>
      </w:r>
      <w:proofErr w:type="gramStart"/>
      <w:r w:rsidR="00FC7775" w:rsidRPr="003D4971">
        <w:rPr>
          <w:rFonts w:ascii="Calibri" w:hAnsi="Calibri" w:cs="Calibri"/>
          <w:sz w:val="22"/>
          <w:szCs w:val="22"/>
          <w:lang w:val="en-US"/>
        </w:rPr>
        <w:t>consists</w:t>
      </w:r>
      <w:proofErr w:type="gramEnd"/>
      <w:r w:rsidR="00FC7775" w:rsidRPr="003D4971">
        <w:rPr>
          <w:rFonts w:ascii="Calibri" w:hAnsi="Calibri" w:cs="Calibri"/>
          <w:sz w:val="22"/>
          <w:szCs w:val="22"/>
          <w:lang w:val="en-US"/>
        </w:rPr>
        <w:t xml:space="preserve"> strong and moderate communitarianism, which</w:t>
      </w:r>
      <w:r w:rsidR="00AC0EDE">
        <w:rPr>
          <w:rFonts w:ascii="Calibri" w:hAnsi="Calibri" w:cs="Calibri"/>
          <w:sz w:val="22"/>
          <w:szCs w:val="22"/>
          <w:lang w:val="en-US"/>
        </w:rPr>
        <w:t xml:space="preserve"> both</w:t>
      </w:r>
      <w:r w:rsidR="00FC7775" w:rsidRPr="003D4971">
        <w:rPr>
          <w:rFonts w:ascii="Calibri" w:hAnsi="Calibri" w:cs="Calibri"/>
          <w:sz w:val="22"/>
          <w:szCs w:val="22"/>
          <w:lang w:val="en-US"/>
        </w:rPr>
        <w:t xml:space="preserve"> </w:t>
      </w:r>
      <w:r w:rsidR="00AC0EDE">
        <w:rPr>
          <w:rFonts w:ascii="Calibri" w:hAnsi="Calibri" w:cs="Calibri"/>
          <w:sz w:val="22"/>
          <w:szCs w:val="22"/>
          <w:lang w:val="en-US"/>
        </w:rPr>
        <w:t xml:space="preserve">seems </w:t>
      </w:r>
      <w:r w:rsidR="00AC0EDE" w:rsidRPr="00AC0EDE">
        <w:rPr>
          <w:rFonts w:ascii="Calibri" w:hAnsi="Calibri" w:cs="Calibri"/>
          <w:b/>
          <w:bCs/>
          <w:sz w:val="22"/>
          <w:szCs w:val="22"/>
          <w:lang w:val="en-US"/>
        </w:rPr>
        <w:t>to be</w:t>
      </w:r>
      <w:r w:rsidR="00FC7775" w:rsidRPr="00AC0EDE">
        <w:rPr>
          <w:rFonts w:ascii="Calibri" w:hAnsi="Calibri" w:cs="Calibri"/>
          <w:b/>
          <w:bCs/>
          <w:sz w:val="22"/>
          <w:szCs w:val="22"/>
          <w:lang w:val="en-US"/>
        </w:rPr>
        <w:t xml:space="preserve"> compatible</w:t>
      </w:r>
      <w:r w:rsidR="00FC7775" w:rsidRPr="003D4971">
        <w:rPr>
          <w:rFonts w:ascii="Calibri" w:hAnsi="Calibri" w:cs="Calibri"/>
          <w:sz w:val="22"/>
          <w:szCs w:val="22"/>
          <w:lang w:val="en-US"/>
        </w:rPr>
        <w:t xml:space="preserve"> with respecting the dignity of moral dissenters. </w:t>
      </w:r>
    </w:p>
    <w:p w14:paraId="15AA9B26" w14:textId="77777777" w:rsidR="003D4971" w:rsidRPr="00B91CD2" w:rsidRDefault="002568BA" w:rsidP="00B91CD2">
      <w:pPr>
        <w:spacing w:after="120" w:line="276" w:lineRule="auto"/>
        <w:ind w:left="360"/>
        <w:rPr>
          <w:rFonts w:ascii="Calibri" w:hAnsi="Calibri" w:cs="Calibri"/>
          <w:sz w:val="22"/>
          <w:szCs w:val="22"/>
          <w:lang w:val="en-US"/>
        </w:rPr>
      </w:pPr>
      <w:r w:rsidRPr="00B91CD2">
        <w:rPr>
          <w:rFonts w:ascii="Calibri" w:hAnsi="Calibri" w:cs="Calibri"/>
          <w:sz w:val="22"/>
          <w:szCs w:val="22"/>
          <w:lang w:val="en-US"/>
        </w:rPr>
        <w:t xml:space="preserve">The </w:t>
      </w:r>
      <w:r w:rsidRPr="00B91CD2">
        <w:rPr>
          <w:rFonts w:ascii="Calibri" w:hAnsi="Calibri" w:cs="Calibri"/>
          <w:b/>
          <w:bCs/>
          <w:sz w:val="22"/>
          <w:szCs w:val="22"/>
          <w:lang w:val="en-US"/>
        </w:rPr>
        <w:t>Osu caste system</w:t>
      </w:r>
      <w:r w:rsidRPr="00B91CD2">
        <w:rPr>
          <w:rFonts w:ascii="Calibri" w:hAnsi="Calibri" w:cs="Calibri"/>
          <w:sz w:val="22"/>
          <w:szCs w:val="22"/>
          <w:lang w:val="en-US"/>
        </w:rPr>
        <w:t xml:space="preserve"> is a traditional practice among the Igbo people of southeastern Nigeria, dividing society into two main groups: the freeborn (Diala) and the Osu (outcasts). The Osu caste system has a long history and carries significant social and cultural stigma. The Osu </w:t>
      </w:r>
      <w:proofErr w:type="gramStart"/>
      <w:r w:rsidRPr="00B91CD2">
        <w:rPr>
          <w:rFonts w:ascii="Calibri" w:hAnsi="Calibri" w:cs="Calibri"/>
          <w:sz w:val="22"/>
          <w:szCs w:val="22"/>
          <w:lang w:val="en-US"/>
        </w:rPr>
        <w:t>are</w:t>
      </w:r>
      <w:proofErr w:type="gramEnd"/>
      <w:r w:rsidRPr="00B91CD2">
        <w:rPr>
          <w:rFonts w:ascii="Calibri" w:hAnsi="Calibri" w:cs="Calibri"/>
          <w:sz w:val="22"/>
          <w:szCs w:val="22"/>
          <w:lang w:val="en-US"/>
        </w:rPr>
        <w:t xml:space="preserve"> considered socially inferior and are often marginalized within their communities.</w:t>
      </w:r>
    </w:p>
    <w:p w14:paraId="6F7453EE" w14:textId="6670086A" w:rsidR="003D4971" w:rsidRPr="004F37AF" w:rsidRDefault="002568BA" w:rsidP="00077FCF">
      <w:pPr>
        <w:pStyle w:val="Listenabsatz"/>
        <w:numPr>
          <w:ilvl w:val="2"/>
          <w:numId w:val="10"/>
        </w:numPr>
        <w:spacing w:after="120" w:line="276" w:lineRule="auto"/>
        <w:rPr>
          <w:rFonts w:ascii="Calibri" w:hAnsi="Calibri" w:cs="Calibri"/>
          <w:sz w:val="22"/>
          <w:szCs w:val="22"/>
          <w:highlight w:val="yellow"/>
          <w:lang w:val="en-US"/>
        </w:rPr>
      </w:pPr>
      <w:r w:rsidRPr="004F37AF">
        <w:rPr>
          <w:rFonts w:ascii="Calibri" w:hAnsi="Calibri" w:cs="Calibri"/>
          <w:sz w:val="22"/>
          <w:szCs w:val="22"/>
          <w:highlight w:val="yellow"/>
          <w:lang w:val="en-US"/>
        </w:rPr>
        <w:t>The Osu caste system has deep social implications:</w:t>
      </w:r>
    </w:p>
    <w:p w14:paraId="5D639C29" w14:textId="744CDE61" w:rsidR="003D4971" w:rsidRPr="003D4971" w:rsidRDefault="002568BA" w:rsidP="002B1569">
      <w:pPr>
        <w:pStyle w:val="Listenabsatz"/>
        <w:numPr>
          <w:ilvl w:val="2"/>
          <w:numId w:val="13"/>
        </w:numPr>
        <w:spacing w:after="120" w:line="276" w:lineRule="auto"/>
        <w:rPr>
          <w:rFonts w:ascii="Calibri" w:hAnsi="Calibri" w:cs="Calibri"/>
          <w:sz w:val="22"/>
          <w:szCs w:val="22"/>
          <w:lang w:val="en-US"/>
        </w:rPr>
      </w:pPr>
      <w:r w:rsidRPr="003D4971">
        <w:rPr>
          <w:rFonts w:ascii="Calibri" w:hAnsi="Calibri" w:cs="Calibri"/>
          <w:sz w:val="22"/>
          <w:szCs w:val="22"/>
          <w:lang w:val="en-US"/>
        </w:rPr>
        <w:t xml:space="preserve">Marriage Restrictions: Osu people were historically forbidden from marrying freeborn individuals (Diala). Any such marriage was considered taboo, and those who broke this rule faced social </w:t>
      </w:r>
      <w:bookmarkStart w:id="1" w:name="_Hlk179576284"/>
      <w:r w:rsidR="00077FCF">
        <w:rPr>
          <w:rFonts w:ascii="Calibri" w:hAnsi="Calibri" w:cs="Calibri"/>
          <w:sz w:val="22"/>
          <w:szCs w:val="22"/>
          <w:lang w:val="en-US"/>
        </w:rPr>
        <w:t>condemnation</w:t>
      </w:r>
      <w:bookmarkEnd w:id="1"/>
      <w:r w:rsidRPr="003D4971">
        <w:rPr>
          <w:rFonts w:ascii="Calibri" w:hAnsi="Calibri" w:cs="Calibri"/>
          <w:sz w:val="22"/>
          <w:szCs w:val="22"/>
          <w:lang w:val="en-US"/>
        </w:rPr>
        <w:t>.</w:t>
      </w:r>
    </w:p>
    <w:p w14:paraId="534D1E29" w14:textId="28FF18B5" w:rsidR="002568BA" w:rsidRPr="003D4971" w:rsidRDefault="002568BA" w:rsidP="002B1569">
      <w:pPr>
        <w:pStyle w:val="Listenabsatz"/>
        <w:numPr>
          <w:ilvl w:val="2"/>
          <w:numId w:val="13"/>
        </w:numPr>
        <w:spacing w:after="120" w:line="276" w:lineRule="auto"/>
        <w:rPr>
          <w:rFonts w:ascii="Calibri" w:hAnsi="Calibri" w:cs="Calibri"/>
          <w:sz w:val="22"/>
          <w:szCs w:val="22"/>
          <w:lang w:val="en-US"/>
        </w:rPr>
      </w:pPr>
      <w:r w:rsidRPr="003D4971">
        <w:rPr>
          <w:rFonts w:ascii="Calibri" w:hAnsi="Calibri" w:cs="Calibri"/>
          <w:sz w:val="22"/>
          <w:szCs w:val="22"/>
          <w:lang w:val="en-US"/>
        </w:rPr>
        <w:t>Segregation: Osu were often segregated from the rest of society. They lived in separate areas and were not allowed to participate fully in community activities or politics.</w:t>
      </w:r>
    </w:p>
    <w:p w14:paraId="284BBA23" w14:textId="77777777" w:rsidR="003D4971" w:rsidRDefault="002568BA" w:rsidP="002B1569">
      <w:pPr>
        <w:pStyle w:val="Listenabsatz"/>
        <w:numPr>
          <w:ilvl w:val="2"/>
          <w:numId w:val="13"/>
        </w:numPr>
        <w:rPr>
          <w:rFonts w:ascii="Calibri" w:hAnsi="Calibri" w:cs="Calibri"/>
          <w:sz w:val="22"/>
          <w:szCs w:val="22"/>
          <w:lang w:val="en-US"/>
        </w:rPr>
      </w:pPr>
      <w:r w:rsidRPr="002568BA">
        <w:rPr>
          <w:rFonts w:ascii="Calibri" w:hAnsi="Calibri" w:cs="Calibri"/>
          <w:sz w:val="22"/>
          <w:szCs w:val="22"/>
          <w:lang w:val="en-US"/>
        </w:rPr>
        <w:t>Stigma: The Osu label carried a significant stigma. Even after converting to Christianity or moving away from traditional religious practices, the descendants of Osu were often still seen as inferior.</w:t>
      </w:r>
    </w:p>
    <w:p w14:paraId="729485D1" w14:textId="77777777" w:rsidR="004F37AF" w:rsidRDefault="004F37AF" w:rsidP="004F37AF">
      <w:pPr>
        <w:pStyle w:val="Listenabsatz"/>
        <w:ind w:left="1080"/>
        <w:rPr>
          <w:rFonts w:ascii="Calibri" w:hAnsi="Calibri" w:cs="Calibri"/>
          <w:sz w:val="22"/>
          <w:szCs w:val="22"/>
          <w:lang w:val="en-US"/>
        </w:rPr>
      </w:pPr>
    </w:p>
    <w:p w14:paraId="09E0F40D" w14:textId="43EAF87D" w:rsidR="002568BA" w:rsidRPr="004F37AF" w:rsidRDefault="002568BA" w:rsidP="00077FCF">
      <w:pPr>
        <w:pStyle w:val="Listenabsatz"/>
        <w:numPr>
          <w:ilvl w:val="2"/>
          <w:numId w:val="10"/>
        </w:numPr>
        <w:rPr>
          <w:rFonts w:ascii="Calibri" w:hAnsi="Calibri" w:cs="Calibri"/>
          <w:sz w:val="22"/>
          <w:szCs w:val="22"/>
          <w:highlight w:val="yellow"/>
          <w:lang w:val="en-US"/>
        </w:rPr>
      </w:pPr>
      <w:r w:rsidRPr="004F37AF">
        <w:rPr>
          <w:rFonts w:ascii="Calibri" w:hAnsi="Calibri" w:cs="Calibri"/>
          <w:sz w:val="22"/>
          <w:szCs w:val="22"/>
          <w:highlight w:val="yellow"/>
          <w:lang w:val="en-US"/>
        </w:rPr>
        <w:t>Efforts to eradicate the Osu caste system have been ongoing for many years. These efforts include:</w:t>
      </w:r>
    </w:p>
    <w:p w14:paraId="15FF51C5" w14:textId="77777777" w:rsidR="002568BA" w:rsidRPr="002568BA" w:rsidRDefault="002568BA" w:rsidP="002B1569">
      <w:pPr>
        <w:pStyle w:val="Listenabsatz"/>
        <w:numPr>
          <w:ilvl w:val="2"/>
          <w:numId w:val="14"/>
        </w:numPr>
        <w:rPr>
          <w:rFonts w:ascii="Calibri" w:hAnsi="Calibri" w:cs="Calibri"/>
          <w:sz w:val="22"/>
          <w:szCs w:val="22"/>
          <w:lang w:val="en-US"/>
        </w:rPr>
      </w:pPr>
      <w:bookmarkStart w:id="2" w:name="_Hlk179034560"/>
      <w:r w:rsidRPr="002568BA">
        <w:rPr>
          <w:rFonts w:ascii="Calibri" w:hAnsi="Calibri" w:cs="Calibri"/>
          <w:sz w:val="22"/>
          <w:szCs w:val="22"/>
          <w:lang w:val="en-US"/>
        </w:rPr>
        <w:t>Christianity's Influence: The arrival of Christian missionaries played a key role in challenging the Osu system, as Christian teachings promoted equality among all people.</w:t>
      </w:r>
    </w:p>
    <w:p w14:paraId="7EF0AB22" w14:textId="77777777" w:rsidR="002568BA" w:rsidRPr="002568BA" w:rsidRDefault="002568BA" w:rsidP="002B1569">
      <w:pPr>
        <w:pStyle w:val="Listenabsatz"/>
        <w:numPr>
          <w:ilvl w:val="2"/>
          <w:numId w:val="14"/>
        </w:numPr>
        <w:rPr>
          <w:rFonts w:ascii="Calibri" w:hAnsi="Calibri" w:cs="Calibri"/>
          <w:sz w:val="22"/>
          <w:szCs w:val="22"/>
          <w:lang w:val="en-US"/>
        </w:rPr>
      </w:pPr>
      <w:r w:rsidRPr="002568BA">
        <w:rPr>
          <w:rFonts w:ascii="Calibri" w:hAnsi="Calibri" w:cs="Calibri"/>
          <w:sz w:val="22"/>
          <w:szCs w:val="22"/>
          <w:lang w:val="en-US"/>
        </w:rPr>
        <w:t>Legislation: The Nigerian government, alongside local organizations, has passed laws and promoted campaigns against the caste system. For example, the Osu Abolition Law was introduced in 1956, declaring the Osu system illegal, but social stigma persists in some areas.</w:t>
      </w:r>
    </w:p>
    <w:p w14:paraId="71E23CDF" w14:textId="77777777" w:rsidR="002568BA" w:rsidRDefault="002568BA" w:rsidP="002B1569">
      <w:pPr>
        <w:pStyle w:val="Listenabsatz"/>
        <w:numPr>
          <w:ilvl w:val="2"/>
          <w:numId w:val="14"/>
        </w:numPr>
        <w:rPr>
          <w:rFonts w:ascii="Calibri" w:hAnsi="Calibri" w:cs="Calibri"/>
          <w:sz w:val="22"/>
          <w:szCs w:val="22"/>
          <w:lang w:val="en-US"/>
        </w:rPr>
      </w:pPr>
      <w:r w:rsidRPr="002568BA">
        <w:rPr>
          <w:rFonts w:ascii="Calibri" w:hAnsi="Calibri" w:cs="Calibri"/>
          <w:sz w:val="22"/>
          <w:szCs w:val="22"/>
          <w:lang w:val="en-US"/>
        </w:rPr>
        <w:t>Modern Advocacy: In recent times, various human rights organizations and activists have campaigned against the Osu caste system, emphasizing human dignity and equality.</w:t>
      </w:r>
    </w:p>
    <w:p w14:paraId="76516047" w14:textId="77777777" w:rsidR="00B119B9" w:rsidRDefault="00255739" w:rsidP="00E5738C">
      <w:pPr>
        <w:rPr>
          <w:rFonts w:ascii="Calibri" w:hAnsi="Calibri" w:cs="Calibri"/>
          <w:sz w:val="22"/>
          <w:szCs w:val="22"/>
          <w:lang w:val="en-US"/>
        </w:rPr>
      </w:pPr>
      <w:r w:rsidRPr="00255739">
        <w:rPr>
          <w:rFonts w:ascii="Calibri" w:hAnsi="Calibri" w:cs="Calibri"/>
          <w:sz w:val="22"/>
          <w:szCs w:val="22"/>
          <w:lang w:val="en-US"/>
        </w:rPr>
        <w:t xml:space="preserve">But if we understand that also the </w:t>
      </w:r>
      <w:r w:rsidRPr="00B119B9">
        <w:rPr>
          <w:rFonts w:ascii="Calibri" w:hAnsi="Calibri" w:cs="Calibri"/>
          <w:b/>
          <w:bCs/>
          <w:sz w:val="22"/>
          <w:szCs w:val="22"/>
          <w:lang w:val="en-US"/>
        </w:rPr>
        <w:t>Osu-caste system</w:t>
      </w:r>
      <w:r w:rsidRPr="00255739">
        <w:rPr>
          <w:rFonts w:ascii="Calibri" w:hAnsi="Calibri" w:cs="Calibri"/>
          <w:sz w:val="22"/>
          <w:szCs w:val="22"/>
          <w:lang w:val="en-US"/>
        </w:rPr>
        <w:t xml:space="preserve"> </w:t>
      </w:r>
      <w:r w:rsidRPr="00B119B9">
        <w:rPr>
          <w:rFonts w:ascii="Calibri" w:hAnsi="Calibri" w:cs="Calibri"/>
          <w:b/>
          <w:bCs/>
          <w:sz w:val="22"/>
          <w:szCs w:val="22"/>
          <w:lang w:val="en-US"/>
        </w:rPr>
        <w:t>is related back</w:t>
      </w:r>
      <w:r w:rsidRPr="00255739">
        <w:rPr>
          <w:rFonts w:ascii="Calibri" w:hAnsi="Calibri" w:cs="Calibri"/>
          <w:sz w:val="22"/>
          <w:szCs w:val="22"/>
          <w:lang w:val="en-US"/>
        </w:rPr>
        <w:t xml:space="preserve"> to the ubuntu principle, then we can balance this social injustice of the Osu-caste system.</w:t>
      </w:r>
      <w:r w:rsidR="00E5738C">
        <w:rPr>
          <w:rFonts w:ascii="Calibri" w:hAnsi="Calibri" w:cs="Calibri"/>
          <w:sz w:val="22"/>
          <w:szCs w:val="22"/>
          <w:lang w:val="en-US"/>
        </w:rPr>
        <w:t xml:space="preserve"> As we have mentioned above </w:t>
      </w:r>
      <w:r w:rsidR="00E5738C" w:rsidRPr="00B91CD2">
        <w:rPr>
          <w:rFonts w:ascii="Calibri" w:hAnsi="Calibri" w:cs="Calibri"/>
          <w:i/>
          <w:iCs/>
          <w:sz w:val="22"/>
          <w:szCs w:val="22"/>
          <w:lang w:val="en-US"/>
        </w:rPr>
        <w:t>“Persons have both a right and a duty in ubuntu to disobey bad customs and practices.”</w:t>
      </w:r>
      <w:r w:rsidR="00E5738C">
        <w:rPr>
          <w:rStyle w:val="Endnotenzeichen"/>
          <w:rFonts w:ascii="Calibri" w:hAnsi="Calibri" w:cs="Calibri"/>
          <w:sz w:val="22"/>
          <w:szCs w:val="22"/>
          <w:lang w:val="en-US"/>
        </w:rPr>
        <w:endnoteReference w:id="13"/>
      </w:r>
      <w:r w:rsidR="00E5738C">
        <w:rPr>
          <w:rFonts w:ascii="Calibri" w:hAnsi="Calibri" w:cs="Calibri"/>
          <w:sz w:val="22"/>
          <w:szCs w:val="22"/>
          <w:lang w:val="en-US"/>
        </w:rPr>
        <w:t xml:space="preserve"> </w:t>
      </w:r>
    </w:p>
    <w:p w14:paraId="03A710A9" w14:textId="480A4FF2" w:rsidR="00E5738C" w:rsidRPr="002568BA" w:rsidRDefault="00E5738C" w:rsidP="00E5738C">
      <w:pPr>
        <w:rPr>
          <w:rFonts w:ascii="Calibri" w:hAnsi="Calibri" w:cs="Calibri"/>
          <w:sz w:val="22"/>
          <w:szCs w:val="22"/>
          <w:lang w:val="en-US"/>
        </w:rPr>
      </w:pPr>
      <w:r w:rsidRPr="00E5738C">
        <w:rPr>
          <w:rFonts w:ascii="Calibri" w:hAnsi="Calibri" w:cs="Calibri"/>
          <w:sz w:val="22"/>
          <w:szCs w:val="22"/>
          <w:lang w:val="en-US"/>
        </w:rPr>
        <w:t>R</w:t>
      </w:r>
      <w:r>
        <w:rPr>
          <w:rFonts w:ascii="Calibri" w:hAnsi="Calibri" w:cs="Calibri"/>
          <w:sz w:val="22"/>
          <w:szCs w:val="22"/>
          <w:lang w:val="en-US"/>
        </w:rPr>
        <w:t>especting this it’s clear that</w:t>
      </w:r>
      <w:r w:rsidRPr="00B119B9">
        <w:rPr>
          <w:rFonts w:ascii="Calibri" w:hAnsi="Calibri" w:cs="Calibri"/>
          <w:b/>
          <w:bCs/>
          <w:sz w:val="22"/>
          <w:szCs w:val="22"/>
          <w:lang w:val="en-US"/>
        </w:rPr>
        <w:t>, for example</w:t>
      </w:r>
      <w:r w:rsidRPr="00E5738C">
        <w:rPr>
          <w:rFonts w:ascii="Calibri" w:hAnsi="Calibri" w:cs="Calibri"/>
          <w:sz w:val="22"/>
          <w:szCs w:val="22"/>
          <w:lang w:val="en-US"/>
        </w:rPr>
        <w:t xml:space="preserve">, a person of </w:t>
      </w:r>
      <w:r w:rsidR="00B119B9" w:rsidRPr="00B119B9">
        <w:rPr>
          <w:rFonts w:ascii="Calibri" w:hAnsi="Calibri" w:cs="Calibri"/>
          <w:b/>
          <w:bCs/>
          <w:sz w:val="22"/>
          <w:szCs w:val="22"/>
          <w:lang w:val="en-US"/>
        </w:rPr>
        <w:t>OSU HERITAGE</w:t>
      </w:r>
      <w:r w:rsidR="00B119B9" w:rsidRPr="00E5738C">
        <w:rPr>
          <w:rFonts w:ascii="Calibri" w:hAnsi="Calibri" w:cs="Calibri"/>
          <w:sz w:val="22"/>
          <w:szCs w:val="22"/>
          <w:lang w:val="en-US"/>
        </w:rPr>
        <w:t xml:space="preserve"> </w:t>
      </w:r>
      <w:r w:rsidRPr="00B91CD2">
        <w:rPr>
          <w:rFonts w:ascii="Calibri" w:hAnsi="Calibri" w:cs="Calibri"/>
          <w:i/>
          <w:iCs/>
          <w:sz w:val="22"/>
          <w:szCs w:val="22"/>
          <w:lang w:val="en-US"/>
        </w:rPr>
        <w:t xml:space="preserve">“has a duty to reject the idea </w:t>
      </w:r>
      <w:r w:rsidRPr="00B119B9">
        <w:rPr>
          <w:rFonts w:ascii="Calibri" w:hAnsi="Calibri" w:cs="Calibri"/>
          <w:b/>
          <w:bCs/>
          <w:i/>
          <w:iCs/>
          <w:sz w:val="22"/>
          <w:szCs w:val="22"/>
          <w:lang w:val="en-US"/>
        </w:rPr>
        <w:t>that people are untouchable</w:t>
      </w:r>
      <w:r w:rsidRPr="00B91CD2">
        <w:rPr>
          <w:rFonts w:ascii="Calibri" w:hAnsi="Calibri" w:cs="Calibri"/>
          <w:i/>
          <w:iCs/>
          <w:sz w:val="22"/>
          <w:szCs w:val="22"/>
          <w:lang w:val="en-US"/>
        </w:rPr>
        <w:t xml:space="preserve"> by virtue of their </w:t>
      </w:r>
      <w:r w:rsidR="00B119B9">
        <w:rPr>
          <w:rFonts w:ascii="Calibri" w:hAnsi="Calibri" w:cs="Calibri"/>
          <w:i/>
          <w:iCs/>
          <w:sz w:val="22"/>
          <w:szCs w:val="22"/>
          <w:lang w:val="en-US"/>
        </w:rPr>
        <w:t>(</w:t>
      </w:r>
      <w:r w:rsidR="00B119B9" w:rsidRPr="00B119B9">
        <w:rPr>
          <w:rFonts w:ascii="Calibri" w:hAnsi="Calibri" w:cs="Calibri"/>
          <w:i/>
          <w:iCs/>
          <w:sz w:val="22"/>
          <w:szCs w:val="22"/>
          <w:lang w:val="en-US"/>
        </w:rPr>
        <w:t xml:space="preserve">family </w:t>
      </w:r>
      <w:r w:rsidR="00B119B9">
        <w:rPr>
          <w:rFonts w:ascii="Calibri" w:hAnsi="Calibri" w:cs="Calibri"/>
          <w:i/>
          <w:iCs/>
          <w:sz w:val="22"/>
          <w:szCs w:val="22"/>
          <w:lang w:val="en-US"/>
        </w:rPr>
        <w:t xml:space="preserve">tree) </w:t>
      </w:r>
      <w:r w:rsidRPr="00B91CD2">
        <w:rPr>
          <w:rFonts w:ascii="Calibri" w:hAnsi="Calibri" w:cs="Calibri"/>
          <w:i/>
          <w:iCs/>
          <w:sz w:val="22"/>
          <w:szCs w:val="22"/>
          <w:lang w:val="en-US"/>
        </w:rPr>
        <w:t>and make an appeal to better values…</w:t>
      </w:r>
      <w:r w:rsidRPr="00B91CD2">
        <w:rPr>
          <w:rFonts w:ascii="Times New Roman" w:hAnsi="Times New Roman" w:cs="Times New Roman"/>
          <w:i/>
          <w:iCs/>
          <w:color w:val="121212"/>
          <w:kern w:val="0"/>
          <w:sz w:val="25"/>
          <w:szCs w:val="25"/>
          <w:lang w:val="en-US"/>
        </w:rPr>
        <w:t xml:space="preserve"> </w:t>
      </w:r>
      <w:r w:rsidRPr="00B91CD2">
        <w:rPr>
          <w:rFonts w:ascii="Calibri" w:hAnsi="Calibri" w:cs="Calibri"/>
          <w:i/>
          <w:iCs/>
          <w:sz w:val="22"/>
          <w:szCs w:val="22"/>
          <w:lang w:val="en-US"/>
        </w:rPr>
        <w:t xml:space="preserve">While pressing this demand and arguing in its </w:t>
      </w:r>
      <w:proofErr w:type="spellStart"/>
      <w:r w:rsidRPr="00B91CD2">
        <w:rPr>
          <w:rFonts w:ascii="Calibri" w:hAnsi="Calibri" w:cs="Calibri"/>
          <w:i/>
          <w:iCs/>
          <w:sz w:val="22"/>
          <w:szCs w:val="22"/>
          <w:lang w:val="en-US"/>
        </w:rPr>
        <w:t>favour</w:t>
      </w:r>
      <w:proofErr w:type="spellEnd"/>
      <w:r w:rsidRPr="00B91CD2">
        <w:rPr>
          <w:rFonts w:ascii="Calibri" w:hAnsi="Calibri" w:cs="Calibri"/>
          <w:i/>
          <w:iCs/>
          <w:sz w:val="22"/>
          <w:szCs w:val="22"/>
          <w:lang w:val="en-US"/>
        </w:rPr>
        <w:t xml:space="preserve">, </w:t>
      </w:r>
      <w:r w:rsidRPr="00B119B9">
        <w:rPr>
          <w:rFonts w:ascii="Calibri" w:hAnsi="Calibri" w:cs="Calibri"/>
          <w:b/>
          <w:bCs/>
          <w:i/>
          <w:iCs/>
          <w:sz w:val="22"/>
          <w:szCs w:val="22"/>
          <w:lang w:val="en-US"/>
        </w:rPr>
        <w:t>an individual may set in motion</w:t>
      </w:r>
      <w:r w:rsidRPr="00E5738C">
        <w:rPr>
          <w:rFonts w:ascii="Calibri" w:hAnsi="Calibri" w:cs="Calibri"/>
          <w:i/>
          <w:iCs/>
          <w:sz w:val="22"/>
          <w:szCs w:val="22"/>
          <w:lang w:val="en-US"/>
        </w:rPr>
        <w:t xml:space="preserve"> changes to core beliefs held by other </w:t>
      </w:r>
      <w:proofErr w:type="spellStart"/>
      <w:r w:rsidRPr="00E5738C">
        <w:rPr>
          <w:rFonts w:ascii="Calibri" w:hAnsi="Calibri" w:cs="Calibri"/>
          <w:i/>
          <w:iCs/>
          <w:sz w:val="22"/>
          <w:szCs w:val="22"/>
          <w:lang w:val="en-US"/>
        </w:rPr>
        <w:t>lgbo</w:t>
      </w:r>
      <w:proofErr w:type="spellEnd"/>
      <w:r w:rsidRPr="00E5738C">
        <w:rPr>
          <w:rFonts w:ascii="Calibri" w:hAnsi="Calibri" w:cs="Calibri"/>
          <w:i/>
          <w:iCs/>
          <w:sz w:val="22"/>
          <w:szCs w:val="22"/>
          <w:lang w:val="en-US"/>
        </w:rPr>
        <w:t xml:space="preserve"> people, reconstituting</w:t>
      </w:r>
      <w:r w:rsidRPr="00B91CD2">
        <w:rPr>
          <w:rFonts w:ascii="Calibri" w:hAnsi="Calibri" w:cs="Calibri"/>
          <w:i/>
          <w:iCs/>
          <w:sz w:val="22"/>
          <w:szCs w:val="22"/>
          <w:lang w:val="en-US"/>
        </w:rPr>
        <w:t xml:space="preserve"> the society's values over time by converting others to a new way of thinking…</w:t>
      </w:r>
      <w:r w:rsidRPr="00B91CD2">
        <w:rPr>
          <w:rFonts w:ascii="Times New Roman" w:hAnsi="Times New Roman" w:cs="Times New Roman"/>
          <w:i/>
          <w:iCs/>
          <w:color w:val="121212"/>
          <w:kern w:val="0"/>
          <w:lang w:val="en-US"/>
        </w:rPr>
        <w:t xml:space="preserve"> </w:t>
      </w:r>
      <w:r w:rsidRPr="00B91CD2">
        <w:rPr>
          <w:rFonts w:ascii="Calibri" w:hAnsi="Calibri" w:cs="Calibri"/>
          <w:i/>
          <w:iCs/>
          <w:sz w:val="22"/>
          <w:szCs w:val="22"/>
          <w:lang w:val="en-US"/>
        </w:rPr>
        <w:t>ubuntu can be a force for change.”</w:t>
      </w:r>
      <w:r>
        <w:rPr>
          <w:rStyle w:val="Endnotenzeichen"/>
          <w:rFonts w:ascii="Calibri" w:hAnsi="Calibri" w:cs="Calibri"/>
          <w:sz w:val="22"/>
          <w:szCs w:val="22"/>
          <w:lang w:val="en-US"/>
        </w:rPr>
        <w:endnoteReference w:id="14"/>
      </w:r>
    </w:p>
    <w:p w14:paraId="1236C2B6" w14:textId="77777777" w:rsidR="004F37AF" w:rsidRDefault="004F37AF">
      <w:pPr>
        <w:rPr>
          <w:rFonts w:ascii="Calibri" w:hAnsi="Calibri" w:cs="Calibri"/>
          <w:b/>
          <w:bCs/>
          <w:sz w:val="22"/>
          <w:szCs w:val="22"/>
          <w:highlight w:val="yellow"/>
          <w:lang w:val="en-US"/>
        </w:rPr>
      </w:pPr>
      <w:bookmarkStart w:id="3" w:name="_Hlk179576656"/>
      <w:r>
        <w:rPr>
          <w:rFonts w:ascii="Calibri" w:hAnsi="Calibri" w:cs="Calibri"/>
          <w:b/>
          <w:bCs/>
          <w:sz w:val="22"/>
          <w:szCs w:val="22"/>
          <w:highlight w:val="yellow"/>
          <w:lang w:val="en-US"/>
        </w:rPr>
        <w:br w:type="page"/>
      </w:r>
    </w:p>
    <w:p w14:paraId="6DA3E048" w14:textId="0861278B" w:rsidR="00FC5BE5" w:rsidRPr="00FC5BE5" w:rsidRDefault="00FC5BE5" w:rsidP="003D4971">
      <w:pPr>
        <w:spacing w:after="120" w:line="276" w:lineRule="auto"/>
        <w:rPr>
          <w:rFonts w:ascii="Calibri" w:hAnsi="Calibri" w:cs="Calibri"/>
          <w:b/>
          <w:bCs/>
          <w:sz w:val="22"/>
          <w:szCs w:val="22"/>
          <w:lang w:val="en-US"/>
        </w:rPr>
      </w:pPr>
      <w:r w:rsidRPr="004F37AF">
        <w:rPr>
          <w:rFonts w:ascii="Calibri" w:hAnsi="Calibri" w:cs="Calibri"/>
          <w:b/>
          <w:bCs/>
          <w:sz w:val="22"/>
          <w:szCs w:val="22"/>
          <w:highlight w:val="yellow"/>
          <w:lang w:val="en-US"/>
        </w:rPr>
        <w:lastRenderedPageBreak/>
        <w:t>Summary:</w:t>
      </w:r>
    </w:p>
    <w:bookmarkEnd w:id="3"/>
    <w:p w14:paraId="0D113452" w14:textId="1DE059CC" w:rsidR="003D4971" w:rsidRDefault="00B91CD2" w:rsidP="003D4971">
      <w:pPr>
        <w:spacing w:after="120" w:line="276" w:lineRule="auto"/>
        <w:rPr>
          <w:rFonts w:ascii="Calibri" w:hAnsi="Calibri" w:cs="Calibri"/>
          <w:sz w:val="22"/>
          <w:szCs w:val="22"/>
          <w:lang w:val="en-US"/>
        </w:rPr>
      </w:pPr>
      <w:r>
        <w:rPr>
          <w:rFonts w:ascii="Calibri" w:hAnsi="Calibri" w:cs="Calibri"/>
          <w:sz w:val="22"/>
          <w:szCs w:val="22"/>
          <w:lang w:val="en-US"/>
        </w:rPr>
        <w:t>In my point of view, it´s</w:t>
      </w:r>
      <w:r w:rsidR="003D4971" w:rsidRPr="003D4971">
        <w:rPr>
          <w:rFonts w:ascii="Calibri" w:hAnsi="Calibri" w:cs="Calibri"/>
          <w:sz w:val="22"/>
          <w:szCs w:val="22"/>
          <w:lang w:val="en-US"/>
        </w:rPr>
        <w:t xml:space="preserve"> a good way to achieve symbiosis and mediation between </w:t>
      </w:r>
      <w:r w:rsidR="003D4971" w:rsidRPr="003D4971">
        <w:rPr>
          <w:rFonts w:ascii="Calibri" w:hAnsi="Calibri" w:cs="Calibri"/>
          <w:b/>
          <w:bCs/>
          <w:sz w:val="22"/>
          <w:szCs w:val="22"/>
          <w:lang w:val="en-US"/>
        </w:rPr>
        <w:t>collectivism and individualism</w:t>
      </w:r>
      <w:r w:rsidR="003D4971" w:rsidRPr="003D4971">
        <w:rPr>
          <w:rFonts w:ascii="Calibri" w:hAnsi="Calibri" w:cs="Calibri"/>
          <w:sz w:val="22"/>
          <w:szCs w:val="22"/>
          <w:lang w:val="en-US"/>
        </w:rPr>
        <w:t xml:space="preserve"> </w:t>
      </w:r>
      <w:r>
        <w:rPr>
          <w:rFonts w:ascii="Calibri" w:hAnsi="Calibri" w:cs="Calibri"/>
          <w:sz w:val="22"/>
          <w:szCs w:val="22"/>
          <w:lang w:val="en-US"/>
        </w:rPr>
        <w:t>using</w:t>
      </w:r>
      <w:r w:rsidR="003D4971" w:rsidRPr="003D4971">
        <w:rPr>
          <w:rFonts w:ascii="Calibri" w:hAnsi="Calibri" w:cs="Calibri"/>
          <w:sz w:val="22"/>
          <w:szCs w:val="22"/>
          <w:lang w:val="en-US"/>
        </w:rPr>
        <w:t xml:space="preserve"> the Christian </w:t>
      </w:r>
      <w:r>
        <w:rPr>
          <w:rFonts w:ascii="Calibri" w:hAnsi="Calibri" w:cs="Calibri"/>
          <w:sz w:val="22"/>
          <w:szCs w:val="22"/>
          <w:lang w:val="en-US"/>
        </w:rPr>
        <w:t>ethics in combination with Muslim ethical aspects</w:t>
      </w:r>
      <w:r w:rsidR="003D4971" w:rsidRPr="003D4971">
        <w:rPr>
          <w:rFonts w:ascii="Calibri" w:hAnsi="Calibri" w:cs="Calibri"/>
          <w:sz w:val="22"/>
          <w:szCs w:val="22"/>
          <w:lang w:val="en-US"/>
        </w:rPr>
        <w:t xml:space="preserve"> and </w:t>
      </w:r>
      <w:r>
        <w:rPr>
          <w:rFonts w:ascii="Calibri" w:hAnsi="Calibri" w:cs="Calibri"/>
          <w:sz w:val="22"/>
          <w:szCs w:val="22"/>
          <w:lang w:val="en-US"/>
        </w:rPr>
        <w:t>respect to</w:t>
      </w:r>
      <w:r w:rsidR="003D4971" w:rsidRPr="003D4971">
        <w:rPr>
          <w:rFonts w:ascii="Calibri" w:hAnsi="Calibri" w:cs="Calibri"/>
          <w:sz w:val="22"/>
          <w:szCs w:val="22"/>
          <w:lang w:val="en-US"/>
        </w:rPr>
        <w:t xml:space="preserve"> African </w:t>
      </w:r>
      <w:r>
        <w:rPr>
          <w:rFonts w:ascii="Calibri" w:hAnsi="Calibri" w:cs="Calibri"/>
          <w:sz w:val="22"/>
          <w:szCs w:val="22"/>
          <w:lang w:val="en-US"/>
        </w:rPr>
        <w:t>ethical concepts like</w:t>
      </w:r>
      <w:r w:rsidRPr="00B91CD2">
        <w:rPr>
          <w:rFonts w:ascii="Calibri" w:hAnsi="Calibri" w:cs="Calibri"/>
          <w:sz w:val="22"/>
          <w:szCs w:val="22"/>
          <w:lang w:val="en-US"/>
        </w:rPr>
        <w:t xml:space="preserve"> </w:t>
      </w:r>
      <w:r w:rsidRPr="003D4971">
        <w:rPr>
          <w:rFonts w:ascii="Calibri" w:hAnsi="Calibri" w:cs="Calibri"/>
          <w:sz w:val="22"/>
          <w:szCs w:val="22"/>
          <w:lang w:val="en-US"/>
        </w:rPr>
        <w:t>ubuntu</w:t>
      </w:r>
      <w:r>
        <w:rPr>
          <w:rFonts w:ascii="Calibri" w:hAnsi="Calibri" w:cs="Calibri"/>
          <w:sz w:val="22"/>
          <w:szCs w:val="22"/>
          <w:lang w:val="en-US"/>
        </w:rPr>
        <w:t xml:space="preserve"> or O</w:t>
      </w:r>
      <w:r w:rsidR="0007169A">
        <w:rPr>
          <w:rFonts w:ascii="Calibri" w:hAnsi="Calibri" w:cs="Calibri"/>
          <w:sz w:val="22"/>
          <w:szCs w:val="22"/>
          <w:lang w:val="en-US"/>
        </w:rPr>
        <w:t xml:space="preserve">SU </w:t>
      </w:r>
      <w:r>
        <w:rPr>
          <w:rFonts w:ascii="Calibri" w:hAnsi="Calibri" w:cs="Calibri"/>
          <w:sz w:val="22"/>
          <w:szCs w:val="22"/>
          <w:lang w:val="en-US"/>
        </w:rPr>
        <w:t xml:space="preserve">caste ethics. To deal with different cultures and religious systems needs wisdom, patience and communication. </w:t>
      </w:r>
    </w:p>
    <w:p w14:paraId="7E6D276F" w14:textId="77777777" w:rsidR="00B91CD2" w:rsidRDefault="00B91CD2" w:rsidP="003D4971">
      <w:pPr>
        <w:spacing w:after="120" w:line="276" w:lineRule="auto"/>
        <w:rPr>
          <w:rFonts w:ascii="Calibri" w:hAnsi="Calibri" w:cs="Calibri"/>
          <w:sz w:val="22"/>
          <w:szCs w:val="22"/>
          <w:lang w:val="en-US"/>
        </w:rPr>
      </w:pPr>
      <w:r>
        <w:rPr>
          <w:rFonts w:ascii="Calibri" w:hAnsi="Calibri" w:cs="Calibri"/>
          <w:sz w:val="22"/>
          <w:szCs w:val="22"/>
          <w:lang w:val="en-US"/>
        </w:rPr>
        <w:t xml:space="preserve">That’s a task I cannot teach. It’s a task you must do in your daily work for the people who need your help and knowledge. Therefore, I tried to give you some general rules and ways of judging. </w:t>
      </w:r>
    </w:p>
    <w:p w14:paraId="5C3C7A4F" w14:textId="77777777" w:rsidR="00834441" w:rsidRDefault="00834441" w:rsidP="009867A9">
      <w:pPr>
        <w:spacing w:after="120" w:line="240" w:lineRule="auto"/>
        <w:rPr>
          <w:rFonts w:ascii="Calibri" w:hAnsi="Calibri" w:cs="Calibri"/>
          <w:sz w:val="22"/>
          <w:szCs w:val="22"/>
          <w:lang w:val="en-US"/>
        </w:rPr>
      </w:pPr>
      <w:bookmarkStart w:id="4" w:name="_Hlk179809756"/>
    </w:p>
    <w:p w14:paraId="392B273D" w14:textId="77777777" w:rsidR="00834441" w:rsidRDefault="00834441" w:rsidP="009867A9">
      <w:pPr>
        <w:spacing w:after="120" w:line="240" w:lineRule="auto"/>
        <w:rPr>
          <w:rFonts w:ascii="Calibri" w:hAnsi="Calibri" w:cs="Calibri"/>
          <w:sz w:val="22"/>
          <w:szCs w:val="22"/>
          <w:lang w:val="en-US"/>
        </w:rPr>
      </w:pPr>
    </w:p>
    <w:p w14:paraId="0D569795" w14:textId="77777777" w:rsidR="00834441" w:rsidRDefault="00834441" w:rsidP="009867A9">
      <w:pPr>
        <w:spacing w:after="120" w:line="240" w:lineRule="auto"/>
        <w:rPr>
          <w:rFonts w:ascii="Calibri" w:hAnsi="Calibri" w:cs="Calibri"/>
          <w:sz w:val="22"/>
          <w:szCs w:val="22"/>
          <w:lang w:val="en-US"/>
        </w:rPr>
      </w:pPr>
    </w:p>
    <w:p w14:paraId="23313D61" w14:textId="478D2879" w:rsidR="009867A9" w:rsidRPr="00834441" w:rsidRDefault="009867A9" w:rsidP="009867A9">
      <w:pPr>
        <w:spacing w:after="120" w:line="240" w:lineRule="auto"/>
        <w:rPr>
          <w:rFonts w:ascii="Calibri" w:hAnsi="Calibri" w:cs="Calibri"/>
          <w:i/>
          <w:iCs/>
          <w:sz w:val="20"/>
          <w:szCs w:val="20"/>
          <w:lang w:val="en-US"/>
        </w:rPr>
      </w:pPr>
      <w:r w:rsidRPr="00834441">
        <w:rPr>
          <w:rFonts w:ascii="Calibri" w:hAnsi="Calibri" w:cs="Calibri"/>
          <w:i/>
          <w:iCs/>
          <w:sz w:val="20"/>
          <w:szCs w:val="20"/>
          <w:lang w:val="en-US"/>
        </w:rPr>
        <w:t xml:space="preserve">I recommend the </w:t>
      </w:r>
      <w:proofErr w:type="spellStart"/>
      <w:r w:rsidRPr="00834441">
        <w:rPr>
          <w:rFonts w:ascii="Calibri" w:hAnsi="Calibri" w:cs="Calibri"/>
          <w:b/>
          <w:bCs/>
          <w:i/>
          <w:iCs/>
          <w:sz w:val="20"/>
          <w:szCs w:val="20"/>
          <w:lang w:val="en-US"/>
        </w:rPr>
        <w:t>Review</w:t>
      </w:r>
      <w:r w:rsidRPr="00834441">
        <w:rPr>
          <w:rFonts w:ascii="Calibri" w:hAnsi="Calibri" w:cs="Calibri"/>
          <w:i/>
          <w:iCs/>
          <w:sz w:val="20"/>
          <w:szCs w:val="20"/>
          <w:lang w:val="en-US"/>
        </w:rPr>
        <w:t>_Hans</w:t>
      </w:r>
      <w:proofErr w:type="spellEnd"/>
      <w:r w:rsidRPr="00834441">
        <w:rPr>
          <w:rFonts w:ascii="Calibri" w:hAnsi="Calibri" w:cs="Calibri"/>
          <w:i/>
          <w:iCs/>
          <w:sz w:val="20"/>
          <w:szCs w:val="20"/>
          <w:lang w:val="en-US"/>
        </w:rPr>
        <w:t xml:space="preserve"> </w:t>
      </w:r>
      <w:proofErr w:type="spellStart"/>
      <w:r w:rsidRPr="00834441">
        <w:rPr>
          <w:rFonts w:ascii="Calibri" w:hAnsi="Calibri" w:cs="Calibri"/>
          <w:i/>
          <w:iCs/>
          <w:sz w:val="20"/>
          <w:szCs w:val="20"/>
          <w:lang w:val="en-US"/>
        </w:rPr>
        <w:t>Joas_</w:t>
      </w:r>
      <w:r w:rsidRPr="00834441">
        <w:rPr>
          <w:rFonts w:ascii="Calibri" w:hAnsi="Calibri" w:cs="Calibri"/>
          <w:b/>
          <w:bCs/>
          <w:i/>
          <w:iCs/>
          <w:sz w:val="20"/>
          <w:szCs w:val="20"/>
          <w:lang w:val="en-US"/>
        </w:rPr>
        <w:t>The_sacredness_of_the_person</w:t>
      </w:r>
      <w:proofErr w:type="spellEnd"/>
      <w:r w:rsidR="00093A3F" w:rsidRPr="00834441">
        <w:rPr>
          <w:rFonts w:ascii="Calibri" w:hAnsi="Calibri" w:cs="Calibri"/>
          <w:b/>
          <w:bCs/>
          <w:i/>
          <w:iCs/>
          <w:sz w:val="20"/>
          <w:szCs w:val="20"/>
          <w:lang w:val="en-US"/>
        </w:rPr>
        <w:t xml:space="preserve"> </w:t>
      </w:r>
      <w:r w:rsidR="00093A3F" w:rsidRPr="00834441">
        <w:rPr>
          <w:rFonts w:ascii="Calibri" w:hAnsi="Calibri" w:cs="Calibri"/>
          <w:i/>
          <w:iCs/>
          <w:sz w:val="20"/>
          <w:szCs w:val="20"/>
          <w:lang w:val="en-US"/>
        </w:rPr>
        <w:t>and</w:t>
      </w:r>
      <w:r w:rsidR="00093A3F" w:rsidRPr="00834441">
        <w:rPr>
          <w:rFonts w:ascii="Calibri" w:hAnsi="Calibri" w:cs="Calibri"/>
          <w:b/>
          <w:bCs/>
          <w:i/>
          <w:iCs/>
          <w:sz w:val="20"/>
          <w:szCs w:val="20"/>
          <w:lang w:val="en-US"/>
        </w:rPr>
        <w:t xml:space="preserve"> Gade, The Historical Development </w:t>
      </w:r>
      <w:r w:rsidR="00093A3F" w:rsidRPr="00834441">
        <w:rPr>
          <w:rFonts w:ascii="Calibri" w:hAnsi="Calibri" w:cs="Calibri"/>
          <w:i/>
          <w:iCs/>
          <w:sz w:val="20"/>
          <w:szCs w:val="20"/>
          <w:lang w:val="en-US"/>
        </w:rPr>
        <w:t>of the Written Discourses on Ubuntu</w:t>
      </w:r>
      <w:r w:rsidR="00093A3F" w:rsidRPr="00834441">
        <w:rPr>
          <w:rFonts w:ascii="Calibri" w:hAnsi="Calibri" w:cs="Calibri"/>
          <w:b/>
          <w:bCs/>
          <w:i/>
          <w:iCs/>
          <w:sz w:val="20"/>
          <w:szCs w:val="20"/>
          <w:lang w:val="en-US"/>
        </w:rPr>
        <w:t xml:space="preserve"> </w:t>
      </w:r>
      <w:r w:rsidRPr="00834441">
        <w:rPr>
          <w:rFonts w:ascii="Calibri" w:hAnsi="Calibri" w:cs="Calibri"/>
          <w:i/>
          <w:iCs/>
          <w:sz w:val="20"/>
          <w:szCs w:val="20"/>
          <w:lang w:val="en-US"/>
        </w:rPr>
        <w:t xml:space="preserve">(can be downloaded for free from my homepage </w:t>
      </w:r>
      <w:r w:rsidRPr="00834441">
        <w:rPr>
          <w:rFonts w:ascii="Calibri" w:hAnsi="Calibri" w:cs="Calibri"/>
          <w:b/>
          <w:bCs/>
          <w:i/>
          <w:iCs/>
          <w:sz w:val="20"/>
          <w:szCs w:val="20"/>
          <w:lang w:val="en-US"/>
        </w:rPr>
        <w:t>elmarkuhn.com</w:t>
      </w:r>
      <w:r w:rsidRPr="00834441">
        <w:rPr>
          <w:rFonts w:ascii="Calibri" w:hAnsi="Calibri" w:cs="Calibri"/>
          <w:i/>
          <w:iCs/>
          <w:sz w:val="20"/>
          <w:szCs w:val="20"/>
          <w:lang w:val="en-US"/>
        </w:rPr>
        <w:t>).</w:t>
      </w:r>
      <w:bookmarkEnd w:id="2"/>
      <w:bookmarkEnd w:id="4"/>
    </w:p>
    <w:sectPr w:rsidR="009867A9" w:rsidRPr="00834441" w:rsidSect="00477BD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7365" w14:textId="77777777" w:rsidR="00610EF9" w:rsidRDefault="00610EF9" w:rsidP="00FC7775">
      <w:pPr>
        <w:spacing w:after="0" w:line="240" w:lineRule="auto"/>
      </w:pPr>
      <w:r>
        <w:separator/>
      </w:r>
    </w:p>
  </w:endnote>
  <w:endnote w:type="continuationSeparator" w:id="0">
    <w:p w14:paraId="072CCE26" w14:textId="77777777" w:rsidR="00610EF9" w:rsidRDefault="00610EF9" w:rsidP="00FC7775">
      <w:pPr>
        <w:spacing w:after="0" w:line="240" w:lineRule="auto"/>
      </w:pPr>
      <w:r>
        <w:continuationSeparator/>
      </w:r>
    </w:p>
  </w:endnote>
  <w:endnote w:id="1">
    <w:p w14:paraId="6D3F0CF3" w14:textId="368A650D" w:rsidR="00FC7775" w:rsidRPr="00146511" w:rsidRDefault="00FC7775" w:rsidP="00FC7775">
      <w:pPr>
        <w:pStyle w:val="Endnotentext"/>
        <w:rPr>
          <w:i/>
          <w:iCs/>
          <w:sz w:val="16"/>
          <w:szCs w:val="16"/>
        </w:rPr>
      </w:pPr>
      <w:r w:rsidRPr="00146511">
        <w:rPr>
          <w:rStyle w:val="Endnotenzeichen"/>
          <w:i/>
          <w:iCs/>
          <w:sz w:val="16"/>
          <w:szCs w:val="16"/>
        </w:rPr>
        <w:endnoteRef/>
      </w:r>
      <w:r w:rsidRPr="00146511">
        <w:rPr>
          <w:i/>
          <w:iCs/>
          <w:sz w:val="16"/>
          <w:szCs w:val="16"/>
        </w:rPr>
        <w:t xml:space="preserve"> Joas, H.: Die Sakralität der Person. Eine neue Genealogie der Menschenrechte, Frankfurt 5/2015,</w:t>
      </w:r>
      <w:r w:rsidR="006B298E">
        <w:rPr>
          <w:i/>
          <w:iCs/>
          <w:sz w:val="16"/>
          <w:szCs w:val="16"/>
        </w:rPr>
        <w:t xml:space="preserve"> </w:t>
      </w:r>
      <w:r w:rsidRPr="00146511">
        <w:rPr>
          <w:i/>
          <w:iCs/>
          <w:sz w:val="16"/>
          <w:szCs w:val="16"/>
        </w:rPr>
        <w:t>264.</w:t>
      </w:r>
    </w:p>
  </w:endnote>
  <w:endnote w:id="2">
    <w:p w14:paraId="7E0BC2F8" w14:textId="7B3C01C6" w:rsidR="00FC7775" w:rsidRPr="00146511" w:rsidRDefault="00FC7775" w:rsidP="00FC7775">
      <w:pPr>
        <w:pStyle w:val="Endnotentext"/>
        <w:rPr>
          <w:i/>
          <w:iCs/>
          <w:sz w:val="16"/>
          <w:szCs w:val="16"/>
        </w:rPr>
      </w:pPr>
      <w:r w:rsidRPr="00146511">
        <w:rPr>
          <w:rStyle w:val="Endnotenzeichen"/>
          <w:i/>
          <w:iCs/>
          <w:sz w:val="16"/>
          <w:szCs w:val="16"/>
        </w:rPr>
        <w:endnoteRef/>
      </w:r>
      <w:r w:rsidRPr="00146511">
        <w:rPr>
          <w:i/>
          <w:iCs/>
          <w:sz w:val="16"/>
          <w:szCs w:val="16"/>
        </w:rPr>
        <w:t xml:space="preserve">   Cf. U. Rebstock, Die Freiheit des Individuums und seine Pflichten in der Gemeinschaft: ein islamisches Dilemma</w:t>
      </w:r>
    </w:p>
  </w:endnote>
  <w:endnote w:id="3">
    <w:p w14:paraId="6B9BFC5F" w14:textId="0C587C27" w:rsidR="00FC7775" w:rsidRPr="00146511" w:rsidRDefault="00FC7775">
      <w:pPr>
        <w:pStyle w:val="Endnotentext"/>
        <w:rPr>
          <w:i/>
          <w:iCs/>
          <w:sz w:val="16"/>
          <w:szCs w:val="16"/>
        </w:rPr>
      </w:pPr>
      <w:r w:rsidRPr="00146511">
        <w:rPr>
          <w:rStyle w:val="Endnotenzeichen"/>
          <w:i/>
          <w:iCs/>
          <w:sz w:val="16"/>
          <w:szCs w:val="16"/>
        </w:rPr>
        <w:endnoteRef/>
      </w:r>
      <w:r w:rsidRPr="00146511">
        <w:rPr>
          <w:i/>
          <w:iCs/>
          <w:sz w:val="16"/>
          <w:szCs w:val="16"/>
        </w:rPr>
        <w:t xml:space="preserve"> Sure 3, Āl Imrān, Vers 104</w:t>
      </w:r>
    </w:p>
  </w:endnote>
  <w:endnote w:id="4">
    <w:p w14:paraId="3D5DC606" w14:textId="578F1443" w:rsidR="00FC7775" w:rsidRPr="00146511" w:rsidRDefault="00FC7775">
      <w:pPr>
        <w:pStyle w:val="Endnotentext"/>
        <w:rPr>
          <w:i/>
          <w:iCs/>
          <w:sz w:val="16"/>
          <w:szCs w:val="16"/>
        </w:rPr>
      </w:pPr>
      <w:r w:rsidRPr="00146511">
        <w:rPr>
          <w:rStyle w:val="Endnotenzeichen"/>
          <w:i/>
          <w:iCs/>
          <w:sz w:val="16"/>
          <w:szCs w:val="16"/>
        </w:rPr>
        <w:endnoteRef/>
      </w:r>
      <w:r w:rsidRPr="00146511">
        <w:rPr>
          <w:i/>
          <w:iCs/>
          <w:sz w:val="16"/>
          <w:szCs w:val="16"/>
        </w:rPr>
        <w:t xml:space="preserve"> Buchārī, Maghāzī, 35</w:t>
      </w:r>
    </w:p>
  </w:endnote>
  <w:endnote w:id="5">
    <w:p w14:paraId="26FAEB81" w14:textId="3B4D233F" w:rsidR="00FC7775" w:rsidRPr="00146511" w:rsidRDefault="00FC7775">
      <w:pPr>
        <w:pStyle w:val="Endnotentext"/>
        <w:rPr>
          <w:i/>
          <w:iCs/>
          <w:sz w:val="16"/>
          <w:szCs w:val="16"/>
          <w:lang w:val="en-US"/>
        </w:rPr>
      </w:pPr>
      <w:r w:rsidRPr="00146511">
        <w:rPr>
          <w:rStyle w:val="Endnotenzeichen"/>
          <w:i/>
          <w:iCs/>
          <w:sz w:val="16"/>
          <w:szCs w:val="16"/>
        </w:rPr>
        <w:endnoteRef/>
      </w:r>
      <w:r w:rsidRPr="00146511">
        <w:rPr>
          <w:i/>
          <w:iCs/>
          <w:sz w:val="16"/>
          <w:szCs w:val="16"/>
          <w:lang w:val="en-US"/>
        </w:rPr>
        <w:t xml:space="preserve"> Quoted from ditib.de/detail_predigt1.php?id=101&amp;lang=de (30.09.2024)</w:t>
      </w:r>
    </w:p>
  </w:endnote>
  <w:endnote w:id="6">
    <w:p w14:paraId="5FB958D8" w14:textId="4A1F517B" w:rsidR="00FC7775" w:rsidRPr="00146511" w:rsidRDefault="00FC7775">
      <w:pPr>
        <w:pStyle w:val="Endnotentext"/>
        <w:rPr>
          <w:i/>
          <w:iCs/>
          <w:sz w:val="16"/>
          <w:szCs w:val="16"/>
          <w:lang w:val="en-US"/>
        </w:rPr>
      </w:pPr>
      <w:r w:rsidRPr="00146511">
        <w:rPr>
          <w:rStyle w:val="Endnotenzeichen"/>
          <w:i/>
          <w:iCs/>
          <w:sz w:val="16"/>
          <w:szCs w:val="16"/>
        </w:rPr>
        <w:endnoteRef/>
      </w:r>
      <w:r w:rsidRPr="00146511">
        <w:rPr>
          <w:i/>
          <w:iCs/>
          <w:sz w:val="16"/>
          <w:szCs w:val="16"/>
          <w:lang w:val="en-US"/>
        </w:rPr>
        <w:t xml:space="preserve"> https://ibn-rushd.org/wp/de/2017/09/13/individualismus-und-islam/</w:t>
      </w:r>
    </w:p>
  </w:endnote>
  <w:endnote w:id="7">
    <w:p w14:paraId="0CE0A11D" w14:textId="6D3B275B" w:rsidR="00FC7775" w:rsidRPr="00E5738C" w:rsidRDefault="00FC7775">
      <w:pPr>
        <w:pStyle w:val="Endnotentext"/>
        <w:rPr>
          <w:i/>
          <w:iCs/>
          <w:sz w:val="16"/>
          <w:szCs w:val="16"/>
        </w:rPr>
      </w:pPr>
      <w:r w:rsidRPr="00E5738C">
        <w:rPr>
          <w:rStyle w:val="Endnotenzeichen"/>
          <w:i/>
          <w:iCs/>
          <w:sz w:val="16"/>
          <w:szCs w:val="16"/>
        </w:rPr>
        <w:endnoteRef/>
      </w:r>
      <w:r w:rsidRPr="00146511">
        <w:rPr>
          <w:i/>
          <w:iCs/>
          <w:sz w:val="16"/>
          <w:szCs w:val="16"/>
        </w:rPr>
        <w:t xml:space="preserve">  Cf. C.Levin, Individuum und Gemeinschaft im Alten Testament</w:t>
      </w:r>
    </w:p>
  </w:endnote>
  <w:endnote w:id="8">
    <w:p w14:paraId="0BFE3B27" w14:textId="77777777" w:rsidR="008F0830" w:rsidRPr="008F0830" w:rsidRDefault="008F0830" w:rsidP="008F0830">
      <w:pPr>
        <w:pStyle w:val="Endnotentext"/>
      </w:pPr>
      <w:r>
        <w:rPr>
          <w:rStyle w:val="Endnotenzeichen"/>
        </w:rPr>
        <w:endnoteRef/>
      </w:r>
      <w:r w:rsidRPr="008F0830">
        <w:t xml:space="preserve"> </w:t>
      </w:r>
      <w:r w:rsidRPr="008F0830">
        <w:rPr>
          <w:i/>
          <w:iCs/>
          <w:sz w:val="16"/>
          <w:szCs w:val="16"/>
        </w:rPr>
        <w:t>Cf. M. Buber, 'Ich und Du', Stuttgart 2008</w:t>
      </w:r>
    </w:p>
  </w:endnote>
  <w:endnote w:id="9">
    <w:p w14:paraId="3562AAC2" w14:textId="77777777" w:rsidR="00333447" w:rsidRPr="00146511" w:rsidRDefault="00333447" w:rsidP="00333447">
      <w:pPr>
        <w:pStyle w:val="Endnotentext"/>
        <w:rPr>
          <w:i/>
          <w:iCs/>
          <w:sz w:val="16"/>
          <w:szCs w:val="16"/>
        </w:rPr>
      </w:pPr>
      <w:r w:rsidRPr="00146511">
        <w:rPr>
          <w:rStyle w:val="Endnotenzeichen"/>
          <w:i/>
          <w:iCs/>
          <w:sz w:val="16"/>
          <w:szCs w:val="16"/>
        </w:rPr>
        <w:endnoteRef/>
      </w:r>
      <w:r w:rsidRPr="00146511">
        <w:rPr>
          <w:i/>
          <w:iCs/>
          <w:sz w:val="16"/>
          <w:szCs w:val="16"/>
        </w:rPr>
        <w:t xml:space="preserve">  Cf. U. Rebstock, Die Freiheit des Individuums.</w:t>
      </w:r>
    </w:p>
  </w:endnote>
  <w:endnote w:id="10">
    <w:p w14:paraId="2191EE95" w14:textId="3C108D95" w:rsidR="008F0830" w:rsidRPr="008F0830" w:rsidRDefault="008F0830">
      <w:pPr>
        <w:pStyle w:val="Endnotentext"/>
      </w:pPr>
      <w:r>
        <w:rPr>
          <w:rStyle w:val="Endnotenzeichen"/>
        </w:rPr>
        <w:endnoteRef/>
      </w:r>
      <w:r w:rsidRPr="008F0830">
        <w:t xml:space="preserve"> </w:t>
      </w:r>
      <w:r w:rsidRPr="008F0830">
        <w:rPr>
          <w:i/>
          <w:iCs/>
          <w:sz w:val="16"/>
          <w:szCs w:val="16"/>
        </w:rPr>
        <w:t>Cf. M. Buber, 'Ich und Du', Stuttgart 2008</w:t>
      </w:r>
    </w:p>
  </w:endnote>
  <w:endnote w:id="11">
    <w:p w14:paraId="67DC89E2" w14:textId="54C072B7" w:rsidR="00255739" w:rsidRPr="007275FD" w:rsidRDefault="00255739">
      <w:pPr>
        <w:pStyle w:val="Endnotentext"/>
        <w:rPr>
          <w:i/>
          <w:iCs/>
          <w:sz w:val="16"/>
          <w:szCs w:val="16"/>
          <w:lang w:val="en-US"/>
        </w:rPr>
      </w:pPr>
      <w:r w:rsidRPr="00E5738C">
        <w:rPr>
          <w:rStyle w:val="Endnotenzeichen"/>
        </w:rPr>
        <w:endnoteRef/>
      </w:r>
      <w:r w:rsidRPr="007275FD">
        <w:rPr>
          <w:i/>
          <w:iCs/>
          <w:sz w:val="16"/>
          <w:szCs w:val="16"/>
          <w:lang w:val="en-US"/>
        </w:rPr>
        <w:t xml:space="preserve"> </w:t>
      </w:r>
      <w:r w:rsidR="00E5738C" w:rsidRPr="007275FD">
        <w:rPr>
          <w:i/>
          <w:iCs/>
          <w:sz w:val="16"/>
          <w:szCs w:val="16"/>
          <w:lang w:val="en-US"/>
        </w:rPr>
        <w:t>Eze, M.O. (2013) What is African Communitarianism? South African Journal of Philosophy, 27(4), 386-399</w:t>
      </w:r>
    </w:p>
  </w:endnote>
  <w:endnote w:id="12">
    <w:p w14:paraId="292FAC98" w14:textId="1014ACD3" w:rsidR="00B91CD2" w:rsidRPr="007275FD" w:rsidRDefault="00255739" w:rsidP="00B91CD2">
      <w:pPr>
        <w:pStyle w:val="Endnotentext"/>
        <w:rPr>
          <w:i/>
          <w:iCs/>
          <w:sz w:val="16"/>
          <w:szCs w:val="16"/>
        </w:rPr>
      </w:pPr>
      <w:r w:rsidRPr="00E5738C">
        <w:rPr>
          <w:rStyle w:val="Endnotenzeichen"/>
        </w:rPr>
        <w:endnoteRef/>
      </w:r>
      <w:r w:rsidRPr="00B91CD2">
        <w:rPr>
          <w:i/>
          <w:iCs/>
          <w:sz w:val="16"/>
          <w:szCs w:val="16"/>
          <w:lang w:val="en-US"/>
        </w:rPr>
        <w:t xml:space="preserve"> </w:t>
      </w:r>
      <w:bookmarkStart w:id="0" w:name="_Hlk179039284"/>
      <w:r w:rsidRPr="00B91CD2">
        <w:rPr>
          <w:i/>
          <w:iCs/>
          <w:sz w:val="16"/>
          <w:szCs w:val="16"/>
          <w:lang w:val="en-US"/>
        </w:rPr>
        <w:t xml:space="preserve">Cf. </w:t>
      </w:r>
      <w:r w:rsidR="006B298E" w:rsidRPr="00B91CD2">
        <w:rPr>
          <w:i/>
          <w:iCs/>
          <w:sz w:val="16"/>
          <w:szCs w:val="16"/>
          <w:lang w:val="en-US"/>
        </w:rPr>
        <w:t xml:space="preserve">N.S. </w:t>
      </w:r>
      <w:r w:rsidR="007275FD">
        <w:rPr>
          <w:i/>
          <w:iCs/>
          <w:sz w:val="16"/>
          <w:szCs w:val="16"/>
          <w:lang w:val="en-US"/>
        </w:rPr>
        <w:t>J</w:t>
      </w:r>
      <w:r w:rsidR="00B91CD2" w:rsidRPr="00B91CD2">
        <w:rPr>
          <w:i/>
          <w:iCs/>
          <w:sz w:val="16"/>
          <w:szCs w:val="16"/>
          <w:lang w:val="en-US"/>
        </w:rPr>
        <w:t>ecker</w:t>
      </w:r>
      <w:r w:rsidR="006B298E">
        <w:rPr>
          <w:i/>
          <w:iCs/>
          <w:sz w:val="16"/>
          <w:szCs w:val="16"/>
          <w:lang w:val="en-US"/>
        </w:rPr>
        <w:t xml:space="preserve">, </w:t>
      </w:r>
      <w:r w:rsidR="00B91CD2" w:rsidRPr="00B91CD2">
        <w:rPr>
          <w:i/>
          <w:iCs/>
          <w:sz w:val="16"/>
          <w:szCs w:val="16"/>
          <w:lang w:val="en-US"/>
        </w:rPr>
        <w:t>African Ethics, Respect for Persons, and</w:t>
      </w:r>
      <w:r w:rsidR="00B91CD2">
        <w:rPr>
          <w:i/>
          <w:iCs/>
          <w:sz w:val="16"/>
          <w:szCs w:val="16"/>
          <w:lang w:val="en-US"/>
        </w:rPr>
        <w:t xml:space="preserve"> </w:t>
      </w:r>
      <w:r w:rsidR="00B91CD2" w:rsidRPr="00B91CD2">
        <w:rPr>
          <w:i/>
          <w:iCs/>
          <w:sz w:val="16"/>
          <w:szCs w:val="16"/>
          <w:lang w:val="en-US"/>
        </w:rPr>
        <w:t xml:space="preserve">Moral Dissent. </w:t>
      </w:r>
      <w:r w:rsidR="00B91CD2" w:rsidRPr="007275FD">
        <w:rPr>
          <w:i/>
          <w:iCs/>
          <w:sz w:val="16"/>
          <w:szCs w:val="16"/>
        </w:rPr>
        <w:t>Theoria</w:t>
      </w:r>
      <w:r w:rsidR="006B298E">
        <w:rPr>
          <w:i/>
          <w:iCs/>
          <w:sz w:val="16"/>
          <w:szCs w:val="16"/>
        </w:rPr>
        <w:t xml:space="preserve"> 6/</w:t>
      </w:r>
      <w:r w:rsidR="006B298E" w:rsidRPr="009867A9">
        <w:rPr>
          <w:i/>
          <w:iCs/>
          <w:sz w:val="16"/>
          <w:szCs w:val="16"/>
        </w:rPr>
        <w:t>2022</w:t>
      </w:r>
      <w:r w:rsidR="00B91CD2" w:rsidRPr="007275FD">
        <w:rPr>
          <w:i/>
          <w:iCs/>
          <w:sz w:val="16"/>
          <w:szCs w:val="16"/>
        </w:rPr>
        <w:t xml:space="preserve">, 88(3), </w:t>
      </w:r>
      <w:r w:rsidR="008B25DB" w:rsidRPr="00E5738C">
        <w:rPr>
          <w:i/>
          <w:iCs/>
          <w:sz w:val="16"/>
          <w:szCs w:val="16"/>
        </w:rPr>
        <w:t>673f</w:t>
      </w:r>
      <w:r w:rsidR="00B91CD2" w:rsidRPr="007275FD">
        <w:rPr>
          <w:i/>
          <w:iCs/>
          <w:sz w:val="16"/>
          <w:szCs w:val="16"/>
        </w:rPr>
        <w:t>: https://doi.org/10.1111/theo.</w:t>
      </w:r>
    </w:p>
    <w:p w14:paraId="62273597" w14:textId="4F668FD0" w:rsidR="00255739" w:rsidRPr="00E5738C" w:rsidRDefault="00B91CD2" w:rsidP="00B91CD2">
      <w:pPr>
        <w:pStyle w:val="Endnotentext"/>
        <w:rPr>
          <w:i/>
          <w:iCs/>
          <w:sz w:val="16"/>
          <w:szCs w:val="16"/>
        </w:rPr>
      </w:pPr>
      <w:r w:rsidRPr="00B91CD2">
        <w:rPr>
          <w:i/>
          <w:iCs/>
          <w:sz w:val="16"/>
          <w:szCs w:val="16"/>
        </w:rPr>
        <w:t>12390</w:t>
      </w:r>
      <w:r w:rsidR="00255739" w:rsidRPr="00E5738C">
        <w:rPr>
          <w:i/>
          <w:iCs/>
          <w:sz w:val="16"/>
          <w:szCs w:val="16"/>
        </w:rPr>
        <w:t xml:space="preserve"> </w:t>
      </w:r>
    </w:p>
    <w:bookmarkEnd w:id="0"/>
  </w:endnote>
  <w:endnote w:id="13">
    <w:p w14:paraId="3FF270CC" w14:textId="77777777" w:rsidR="00E5738C" w:rsidRPr="00E5738C" w:rsidRDefault="00E5738C" w:rsidP="00E5738C">
      <w:pPr>
        <w:pStyle w:val="Endnotentext"/>
        <w:rPr>
          <w:i/>
          <w:iCs/>
          <w:sz w:val="16"/>
          <w:szCs w:val="16"/>
        </w:rPr>
      </w:pPr>
      <w:r w:rsidRPr="00E5738C">
        <w:rPr>
          <w:i/>
          <w:iCs/>
          <w:sz w:val="16"/>
          <w:szCs w:val="16"/>
          <w:vertAlign w:val="superscript"/>
        </w:rPr>
        <w:endnoteRef/>
      </w:r>
      <w:r w:rsidRPr="00E5738C">
        <w:rPr>
          <w:i/>
          <w:iCs/>
          <w:sz w:val="16"/>
          <w:szCs w:val="16"/>
        </w:rPr>
        <w:t xml:space="preserve"> Cf. Jecker 673f</w:t>
      </w:r>
    </w:p>
  </w:endnote>
  <w:endnote w:id="14">
    <w:p w14:paraId="23F00D8E" w14:textId="6C68ED26" w:rsidR="00E5738C" w:rsidRPr="00E5738C" w:rsidRDefault="00E5738C">
      <w:pPr>
        <w:pStyle w:val="Endnotentext"/>
        <w:rPr>
          <w:i/>
          <w:iCs/>
          <w:sz w:val="16"/>
          <w:szCs w:val="16"/>
        </w:rPr>
      </w:pPr>
      <w:r w:rsidRPr="00E5738C">
        <w:rPr>
          <w:i/>
          <w:iCs/>
          <w:sz w:val="16"/>
          <w:szCs w:val="16"/>
          <w:vertAlign w:val="superscript"/>
        </w:rPr>
        <w:endnoteRef/>
      </w:r>
      <w:r w:rsidRPr="00E5738C">
        <w:rPr>
          <w:i/>
          <w:iCs/>
          <w:sz w:val="16"/>
          <w:szCs w:val="16"/>
        </w:rPr>
        <w:t xml:space="preserve"> Cf. Jecker 674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9499"/>
      <w:gridCol w:w="967"/>
    </w:tblGrid>
    <w:sdt>
      <w:sdtPr>
        <w:rPr>
          <w:rFonts w:asciiTheme="majorHAnsi" w:eastAsiaTheme="majorEastAsia" w:hAnsiTheme="majorHAnsi" w:cstheme="majorBidi"/>
          <w:sz w:val="20"/>
          <w:szCs w:val="20"/>
        </w:rPr>
        <w:id w:val="1735045627"/>
        <w:docPartObj>
          <w:docPartGallery w:val="Page Numbers (Bottom of Page)"/>
          <w:docPartUnique/>
        </w:docPartObj>
      </w:sdtPr>
      <w:sdtEndPr>
        <w:rPr>
          <w:rFonts w:asciiTheme="minorHAnsi" w:eastAsiaTheme="minorHAnsi" w:hAnsiTheme="minorHAnsi" w:cstheme="minorBidi"/>
          <w:sz w:val="24"/>
          <w:szCs w:val="24"/>
        </w:rPr>
      </w:sdtEndPr>
      <w:sdtContent>
        <w:tr w:rsidR="004B66E6" w14:paraId="028B6AF5" w14:textId="77777777" w:rsidTr="004B66E6">
          <w:trPr>
            <w:trHeight w:val="727"/>
          </w:trPr>
          <w:tc>
            <w:tcPr>
              <w:tcW w:w="4538" w:type="pct"/>
              <w:tcBorders>
                <w:right w:val="triple" w:sz="4" w:space="0" w:color="156082" w:themeColor="accent1"/>
              </w:tcBorders>
            </w:tcPr>
            <w:p w14:paraId="1D5AF06C" w14:textId="6978E84B" w:rsidR="004B66E6" w:rsidRPr="004B66E6" w:rsidRDefault="004B66E6" w:rsidP="004B66E6">
              <w:pPr>
                <w:tabs>
                  <w:tab w:val="left" w:pos="620"/>
                  <w:tab w:val="center" w:pos="4320"/>
                </w:tabs>
                <w:rPr>
                  <w:rFonts w:asciiTheme="majorHAnsi" w:eastAsiaTheme="majorEastAsia" w:hAnsiTheme="majorHAnsi" w:cstheme="majorBidi"/>
                  <w:sz w:val="20"/>
                  <w:szCs w:val="20"/>
                  <w:lang w:val="en-US"/>
                </w:rPr>
              </w:pPr>
              <w:r w:rsidRPr="004C5EBD">
                <w:rPr>
                  <w:rFonts w:ascii="Calibri Light" w:hAnsi="Calibri Light" w:cs="Calibri Light"/>
                  <w:color w:val="000000"/>
                  <w:sz w:val="18"/>
                  <w:szCs w:val="18"/>
                  <w:lang w:val="en-US"/>
                </w:rPr>
                <w:t>State University of Medical and Applied Sciences (SUMAS) Prof. Dr. Elmar Kuhn, elmarkuhn.com</w:t>
              </w:r>
              <w:r w:rsidRPr="004B66E6">
                <w:rPr>
                  <w:rFonts w:asciiTheme="majorHAnsi" w:eastAsiaTheme="majorEastAsia" w:hAnsiTheme="majorHAnsi" w:cstheme="majorBidi"/>
                  <w:sz w:val="20"/>
                  <w:szCs w:val="20"/>
                  <w:lang w:val="en-US"/>
                </w:rPr>
                <w:t xml:space="preserve"> </w:t>
              </w:r>
            </w:p>
          </w:tc>
          <w:tc>
            <w:tcPr>
              <w:tcW w:w="462" w:type="pct"/>
              <w:tcBorders>
                <w:left w:val="triple" w:sz="4" w:space="0" w:color="156082" w:themeColor="accent1"/>
              </w:tcBorders>
            </w:tcPr>
            <w:p w14:paraId="44C6327B" w14:textId="3992FD6A" w:rsidR="004B66E6" w:rsidRDefault="004B66E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lang w:val="de-DE"/>
                </w:rPr>
                <w:t>2</w:t>
              </w:r>
              <w:r>
                <w:fldChar w:fldCharType="end"/>
              </w:r>
            </w:p>
          </w:tc>
        </w:tr>
      </w:sdtContent>
    </w:sdt>
  </w:tbl>
  <w:p w14:paraId="5D94E473" w14:textId="77777777" w:rsidR="004B66E6" w:rsidRDefault="004B66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34910" w14:textId="77777777" w:rsidR="00610EF9" w:rsidRDefault="00610EF9" w:rsidP="00FC7775">
      <w:pPr>
        <w:spacing w:after="0" w:line="240" w:lineRule="auto"/>
      </w:pPr>
      <w:r>
        <w:separator/>
      </w:r>
    </w:p>
  </w:footnote>
  <w:footnote w:type="continuationSeparator" w:id="0">
    <w:p w14:paraId="74262E6C" w14:textId="77777777" w:rsidR="00610EF9" w:rsidRDefault="00610EF9" w:rsidP="00FC7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5241" w14:textId="3CF04CA2" w:rsidR="004F37AF" w:rsidRPr="004F37AF" w:rsidRDefault="004F37AF" w:rsidP="004F37AF">
    <w:pPr>
      <w:pStyle w:val="Kopfzeile"/>
      <w:jc w:val="right"/>
      <w:rPr>
        <w:i/>
        <w:iCs/>
        <w:sz w:val="18"/>
        <w:szCs w:val="18"/>
        <w:lang w:val="es-ES"/>
      </w:rPr>
    </w:pPr>
    <w:r>
      <w:tab/>
    </w:r>
    <w:r w:rsidRPr="008358BA">
      <w:rPr>
        <w:i/>
        <w:iCs/>
        <w:sz w:val="18"/>
        <w:szCs w:val="18"/>
        <w:lang w:val="es-ES"/>
      </w:rPr>
      <w:t>Prof. Dr. Elmar Kuhn, Vienna – Miami – Enugu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8F"/>
    <w:multiLevelType w:val="multilevel"/>
    <w:tmpl w:val="0C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3B659B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EC3AB6"/>
    <w:multiLevelType w:val="multilevel"/>
    <w:tmpl w:val="9DFC43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571AB8"/>
    <w:multiLevelType w:val="multilevel"/>
    <w:tmpl w:val="4E521F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5C5FC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DF75B3"/>
    <w:multiLevelType w:val="multilevel"/>
    <w:tmpl w:val="0D46727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54383A"/>
    <w:multiLevelType w:val="hybridMultilevel"/>
    <w:tmpl w:val="87D44D26"/>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15:restartNumberingAfterBreak="0">
    <w:nsid w:val="49311A31"/>
    <w:multiLevelType w:val="hybridMultilevel"/>
    <w:tmpl w:val="4DCE3138"/>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4A0D0D0E"/>
    <w:multiLevelType w:val="multilevel"/>
    <w:tmpl w:val="0D46727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A610A7"/>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6907FD"/>
    <w:multiLevelType w:val="multilevel"/>
    <w:tmpl w:val="F2403A66"/>
    <w:lvl w:ilvl="0">
      <w:start w:val="6"/>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5EA05BCA"/>
    <w:multiLevelType w:val="multilevel"/>
    <w:tmpl w:val="4E521F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BC58DB"/>
    <w:multiLevelType w:val="hybridMultilevel"/>
    <w:tmpl w:val="36C0C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6437046"/>
    <w:multiLevelType w:val="hybridMultilevel"/>
    <w:tmpl w:val="094622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83339971">
    <w:abstractNumId w:val="6"/>
  </w:num>
  <w:num w:numId="2" w16cid:durableId="1344698588">
    <w:abstractNumId w:val="12"/>
  </w:num>
  <w:num w:numId="3" w16cid:durableId="1367634079">
    <w:abstractNumId w:val="13"/>
  </w:num>
  <w:num w:numId="4" w16cid:durableId="926353321">
    <w:abstractNumId w:val="0"/>
  </w:num>
  <w:num w:numId="5" w16cid:durableId="652760726">
    <w:abstractNumId w:val="5"/>
  </w:num>
  <w:num w:numId="6" w16cid:durableId="1346899676">
    <w:abstractNumId w:val="8"/>
  </w:num>
  <w:num w:numId="7" w16cid:durableId="1807118365">
    <w:abstractNumId w:val="1"/>
  </w:num>
  <w:num w:numId="8" w16cid:durableId="1182352069">
    <w:abstractNumId w:val="4"/>
  </w:num>
  <w:num w:numId="9" w16cid:durableId="515388616">
    <w:abstractNumId w:val="7"/>
  </w:num>
  <w:num w:numId="10" w16cid:durableId="150491275">
    <w:abstractNumId w:val="2"/>
  </w:num>
  <w:num w:numId="11" w16cid:durableId="53819901">
    <w:abstractNumId w:val="9"/>
  </w:num>
  <w:num w:numId="12" w16cid:durableId="1732728175">
    <w:abstractNumId w:val="10"/>
  </w:num>
  <w:num w:numId="13" w16cid:durableId="755397240">
    <w:abstractNumId w:val="11"/>
  </w:num>
  <w:num w:numId="14" w16cid:durableId="144272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75"/>
    <w:rsid w:val="0007169A"/>
    <w:rsid w:val="000770CA"/>
    <w:rsid w:val="00077FCF"/>
    <w:rsid w:val="00093A3F"/>
    <w:rsid w:val="000F36B3"/>
    <w:rsid w:val="00146511"/>
    <w:rsid w:val="001B7C4B"/>
    <w:rsid w:val="00255739"/>
    <w:rsid w:val="002568BA"/>
    <w:rsid w:val="00281EA2"/>
    <w:rsid w:val="002B1569"/>
    <w:rsid w:val="00333447"/>
    <w:rsid w:val="00390026"/>
    <w:rsid w:val="00393135"/>
    <w:rsid w:val="003D3A20"/>
    <w:rsid w:val="003D4971"/>
    <w:rsid w:val="003D5C5D"/>
    <w:rsid w:val="0042346C"/>
    <w:rsid w:val="004638F9"/>
    <w:rsid w:val="00471889"/>
    <w:rsid w:val="00477BD3"/>
    <w:rsid w:val="00496934"/>
    <w:rsid w:val="004B66E6"/>
    <w:rsid w:val="004F37AF"/>
    <w:rsid w:val="005A721F"/>
    <w:rsid w:val="00610EF9"/>
    <w:rsid w:val="006846C9"/>
    <w:rsid w:val="006A5EAE"/>
    <w:rsid w:val="006B298E"/>
    <w:rsid w:val="006D22B2"/>
    <w:rsid w:val="007275FD"/>
    <w:rsid w:val="0076773C"/>
    <w:rsid w:val="00834441"/>
    <w:rsid w:val="00876EC8"/>
    <w:rsid w:val="00876FFB"/>
    <w:rsid w:val="00891D43"/>
    <w:rsid w:val="008B25DB"/>
    <w:rsid w:val="008E720C"/>
    <w:rsid w:val="008F0830"/>
    <w:rsid w:val="008F513A"/>
    <w:rsid w:val="009867A9"/>
    <w:rsid w:val="00995965"/>
    <w:rsid w:val="009C649B"/>
    <w:rsid w:val="009D067E"/>
    <w:rsid w:val="00AC0EDE"/>
    <w:rsid w:val="00B119B9"/>
    <w:rsid w:val="00B740C6"/>
    <w:rsid w:val="00B91CD2"/>
    <w:rsid w:val="00BE1264"/>
    <w:rsid w:val="00BF3D8C"/>
    <w:rsid w:val="00CD64D0"/>
    <w:rsid w:val="00CE4DF1"/>
    <w:rsid w:val="00D06FA8"/>
    <w:rsid w:val="00D20979"/>
    <w:rsid w:val="00D46FBE"/>
    <w:rsid w:val="00DE1E38"/>
    <w:rsid w:val="00DE7DAD"/>
    <w:rsid w:val="00E37419"/>
    <w:rsid w:val="00E5738C"/>
    <w:rsid w:val="00E57BA1"/>
    <w:rsid w:val="00E82BA3"/>
    <w:rsid w:val="00EC02E6"/>
    <w:rsid w:val="00EF1966"/>
    <w:rsid w:val="00F20DFD"/>
    <w:rsid w:val="00F24E7F"/>
    <w:rsid w:val="00FC5BE5"/>
    <w:rsid w:val="00FC7775"/>
    <w:rsid w:val="00FD6F47"/>
    <w:rsid w:val="00FF4B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60D5"/>
  <w15:chartTrackingRefBased/>
  <w15:docId w15:val="{F08B846D-75FC-4CC4-BA20-FAC466C1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7775"/>
  </w:style>
  <w:style w:type="paragraph" w:styleId="berschrift1">
    <w:name w:val="heading 1"/>
    <w:basedOn w:val="Standard"/>
    <w:next w:val="Standard"/>
    <w:link w:val="berschrift1Zchn"/>
    <w:uiPriority w:val="9"/>
    <w:qFormat/>
    <w:rsid w:val="00FC7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C7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C77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C77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C77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C77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C77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C77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C77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C77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C77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C77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C77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C77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C77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C77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C77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C7775"/>
    <w:rPr>
      <w:rFonts w:eastAsiaTheme="majorEastAsia" w:cstheme="majorBidi"/>
      <w:color w:val="272727" w:themeColor="text1" w:themeTint="D8"/>
    </w:rPr>
  </w:style>
  <w:style w:type="paragraph" w:styleId="Titel">
    <w:name w:val="Title"/>
    <w:basedOn w:val="Standard"/>
    <w:next w:val="Standard"/>
    <w:link w:val="TitelZchn"/>
    <w:uiPriority w:val="10"/>
    <w:qFormat/>
    <w:rsid w:val="00FC7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C77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C77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C77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C77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C7775"/>
    <w:rPr>
      <w:i/>
      <w:iCs/>
      <w:color w:val="404040" w:themeColor="text1" w:themeTint="BF"/>
    </w:rPr>
  </w:style>
  <w:style w:type="paragraph" w:styleId="Listenabsatz">
    <w:name w:val="List Paragraph"/>
    <w:basedOn w:val="Standard"/>
    <w:uiPriority w:val="34"/>
    <w:qFormat/>
    <w:rsid w:val="00FC7775"/>
    <w:pPr>
      <w:ind w:left="720"/>
      <w:contextualSpacing/>
    </w:pPr>
  </w:style>
  <w:style w:type="character" w:styleId="IntensiveHervorhebung">
    <w:name w:val="Intense Emphasis"/>
    <w:basedOn w:val="Absatz-Standardschriftart"/>
    <w:uiPriority w:val="21"/>
    <w:qFormat/>
    <w:rsid w:val="00FC7775"/>
    <w:rPr>
      <w:i/>
      <w:iCs/>
      <w:color w:val="0F4761" w:themeColor="accent1" w:themeShade="BF"/>
    </w:rPr>
  </w:style>
  <w:style w:type="paragraph" w:styleId="IntensivesZitat">
    <w:name w:val="Intense Quote"/>
    <w:basedOn w:val="Standard"/>
    <w:next w:val="Standard"/>
    <w:link w:val="IntensivesZitatZchn"/>
    <w:uiPriority w:val="30"/>
    <w:qFormat/>
    <w:rsid w:val="00FC7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C7775"/>
    <w:rPr>
      <w:i/>
      <w:iCs/>
      <w:color w:val="0F4761" w:themeColor="accent1" w:themeShade="BF"/>
    </w:rPr>
  </w:style>
  <w:style w:type="character" w:styleId="IntensiverVerweis">
    <w:name w:val="Intense Reference"/>
    <w:basedOn w:val="Absatz-Standardschriftart"/>
    <w:uiPriority w:val="32"/>
    <w:qFormat/>
    <w:rsid w:val="00FC7775"/>
    <w:rPr>
      <w:b/>
      <w:bCs/>
      <w:smallCaps/>
      <w:color w:val="0F4761" w:themeColor="accent1" w:themeShade="BF"/>
      <w:spacing w:val="5"/>
    </w:rPr>
  </w:style>
  <w:style w:type="paragraph" w:styleId="Endnotentext">
    <w:name w:val="endnote text"/>
    <w:basedOn w:val="Standard"/>
    <w:link w:val="EndnotentextZchn"/>
    <w:uiPriority w:val="99"/>
    <w:semiHidden/>
    <w:unhideWhenUsed/>
    <w:rsid w:val="00FC777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C7775"/>
    <w:rPr>
      <w:sz w:val="20"/>
      <w:szCs w:val="20"/>
    </w:rPr>
  </w:style>
  <w:style w:type="character" w:styleId="Endnotenzeichen">
    <w:name w:val="endnote reference"/>
    <w:basedOn w:val="Absatz-Standardschriftart"/>
    <w:uiPriority w:val="99"/>
    <w:semiHidden/>
    <w:unhideWhenUsed/>
    <w:rsid w:val="00FC7775"/>
    <w:rPr>
      <w:vertAlign w:val="superscript"/>
    </w:rPr>
  </w:style>
  <w:style w:type="character" w:styleId="Hyperlink">
    <w:name w:val="Hyperlink"/>
    <w:basedOn w:val="Absatz-Standardschriftart"/>
    <w:uiPriority w:val="99"/>
    <w:unhideWhenUsed/>
    <w:rsid w:val="00F24E7F"/>
    <w:rPr>
      <w:color w:val="0000FF"/>
      <w:u w:val="single"/>
    </w:rPr>
  </w:style>
  <w:style w:type="paragraph" w:styleId="StandardWeb">
    <w:name w:val="Normal (Web)"/>
    <w:basedOn w:val="Standard"/>
    <w:uiPriority w:val="99"/>
    <w:semiHidden/>
    <w:unhideWhenUsed/>
    <w:rsid w:val="008F513A"/>
    <w:pPr>
      <w:spacing w:before="100" w:beforeAutospacing="1" w:after="100" w:afterAutospacing="1" w:line="240" w:lineRule="auto"/>
    </w:pPr>
    <w:rPr>
      <w:rFonts w:ascii="Times New Roman" w:eastAsia="Times New Roman" w:hAnsi="Times New Roman" w:cs="Times New Roman"/>
      <w:kern w:val="0"/>
      <w:lang w:eastAsia="de-AT"/>
      <w14:ligatures w14:val="none"/>
    </w:rPr>
  </w:style>
  <w:style w:type="paragraph" w:styleId="Kopfzeile">
    <w:name w:val="header"/>
    <w:basedOn w:val="Standard"/>
    <w:link w:val="KopfzeileZchn"/>
    <w:uiPriority w:val="99"/>
    <w:unhideWhenUsed/>
    <w:rsid w:val="004B66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66E6"/>
  </w:style>
  <w:style w:type="paragraph" w:styleId="Fuzeile">
    <w:name w:val="footer"/>
    <w:basedOn w:val="Standard"/>
    <w:link w:val="FuzeileZchn"/>
    <w:uiPriority w:val="99"/>
    <w:unhideWhenUsed/>
    <w:rsid w:val="004B66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374246">
      <w:bodyDiv w:val="1"/>
      <w:marLeft w:val="0"/>
      <w:marRight w:val="0"/>
      <w:marTop w:val="0"/>
      <w:marBottom w:val="0"/>
      <w:divBdr>
        <w:top w:val="none" w:sz="0" w:space="0" w:color="auto"/>
        <w:left w:val="none" w:sz="0" w:space="0" w:color="auto"/>
        <w:bottom w:val="none" w:sz="0" w:space="0" w:color="auto"/>
        <w:right w:val="none" w:sz="0" w:space="0" w:color="auto"/>
      </w:divBdr>
    </w:div>
    <w:div w:id="129709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B9C1-C48B-4978-BC78-AF33329CB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2598</Words>
  <Characters>13513</Characters>
  <Application>Microsoft Office Word</Application>
  <DocSecurity>0</DocSecurity>
  <Lines>214</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Kuhn</dc:creator>
  <cp:keywords/>
  <dc:description/>
  <cp:lastModifiedBy>Elmar Kuhn</cp:lastModifiedBy>
  <cp:revision>22</cp:revision>
  <cp:lastPrinted>2024-09-30T16:12:00Z</cp:lastPrinted>
  <dcterms:created xsi:type="dcterms:W3CDTF">2024-09-30T15:56:00Z</dcterms:created>
  <dcterms:modified xsi:type="dcterms:W3CDTF">2024-11-05T21:27:00Z</dcterms:modified>
</cp:coreProperties>
</file>